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A30B" w14:textId="1CAC5431" w:rsidR="00777D8D" w:rsidRPr="008D6C91" w:rsidRDefault="00EC6BA5" w:rsidP="00491717">
      <w:pPr>
        <w:pStyle w:val="Intestazione"/>
        <w:spacing w:line="276" w:lineRule="auto"/>
        <w:jc w:val="center"/>
        <w:rPr>
          <w:rFonts w:cstheme="minorHAnsi"/>
        </w:rPr>
      </w:pPr>
      <w:r w:rsidRPr="00EC6BA5">
        <w:rPr>
          <w:noProof/>
        </w:rPr>
        <w:drawing>
          <wp:inline distT="0" distB="0" distL="0" distR="0" wp14:anchorId="1A26A66F" wp14:editId="57CBA081">
            <wp:extent cx="2286000" cy="828675"/>
            <wp:effectExtent l="0" t="0" r="0" b="9525"/>
            <wp:docPr id="460223234" name="Immagine 1"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23234" name="Immagine 1" descr="Immagine che contiene Carattere, testo, logo, Elementi grafici&#10;&#10;Descrizione generata automaticamente"/>
                    <pic:cNvPicPr/>
                  </pic:nvPicPr>
                  <pic:blipFill>
                    <a:blip r:embed="rId8"/>
                    <a:stretch>
                      <a:fillRect/>
                    </a:stretch>
                  </pic:blipFill>
                  <pic:spPr>
                    <a:xfrm>
                      <a:off x="0" y="0"/>
                      <a:ext cx="2286000" cy="828675"/>
                    </a:xfrm>
                    <a:prstGeom prst="rect">
                      <a:avLst/>
                    </a:prstGeom>
                  </pic:spPr>
                </pic:pic>
              </a:graphicData>
            </a:graphic>
          </wp:inline>
        </w:drawing>
      </w:r>
    </w:p>
    <w:p w14:paraId="749429EE" w14:textId="77777777" w:rsidR="00777D8D" w:rsidRPr="008D6C91" w:rsidRDefault="00777D8D" w:rsidP="00491717">
      <w:pPr>
        <w:pStyle w:val="Intestazione"/>
        <w:spacing w:line="276" w:lineRule="auto"/>
        <w:jc w:val="center"/>
        <w:rPr>
          <w:rFonts w:cstheme="minorHAnsi"/>
        </w:rPr>
      </w:pPr>
    </w:p>
    <w:tbl>
      <w:tblPr>
        <w:tblStyle w:val="Grigliatabella"/>
        <w:tblW w:w="0" w:type="auto"/>
        <w:tblLook w:val="04A0" w:firstRow="1" w:lastRow="0" w:firstColumn="1" w:lastColumn="0" w:noHBand="0" w:noVBand="1"/>
      </w:tblPr>
      <w:tblGrid>
        <w:gridCol w:w="9628"/>
      </w:tblGrid>
      <w:tr w:rsidR="00777D8D" w:rsidRPr="008D6C91" w14:paraId="49A5ED6C" w14:textId="77777777" w:rsidTr="00777D8D">
        <w:tc>
          <w:tcPr>
            <w:tcW w:w="9628" w:type="dxa"/>
          </w:tcPr>
          <w:p w14:paraId="67463027" w14:textId="7FB443DE" w:rsidR="00122B53" w:rsidRPr="008D6C91" w:rsidRDefault="00122B53" w:rsidP="00777D8D">
            <w:pPr>
              <w:spacing w:line="276" w:lineRule="auto"/>
              <w:jc w:val="center"/>
              <w:rPr>
                <w:rFonts w:eastAsia="ヒラギノ角ゴ Pro W3" w:cstheme="minorHAnsi"/>
                <w:b/>
                <w:smallCaps/>
                <w:color w:val="002060"/>
              </w:rPr>
            </w:pPr>
            <w:r w:rsidRPr="008D6C91">
              <w:rPr>
                <w:rFonts w:eastAsia="ヒラギノ角ゴ Pro W3" w:cstheme="minorHAnsi"/>
                <w:b/>
                <w:smallCaps/>
                <w:color w:val="002060"/>
              </w:rPr>
              <w:t>Regolamento Whistleblowing</w:t>
            </w:r>
          </w:p>
          <w:p w14:paraId="7D921F39" w14:textId="603E1747" w:rsidR="00777D8D" w:rsidRPr="008D6C91" w:rsidRDefault="00777D8D" w:rsidP="00122B53">
            <w:pPr>
              <w:pStyle w:val="Paragrafoelenco"/>
              <w:numPr>
                <w:ilvl w:val="0"/>
                <w:numId w:val="22"/>
              </w:numPr>
              <w:spacing w:line="276" w:lineRule="auto"/>
              <w:jc w:val="center"/>
              <w:rPr>
                <w:rFonts w:eastAsia="ヒラギノ角ゴ Pro W3" w:cstheme="minorHAnsi"/>
                <w:b/>
                <w:smallCaps/>
                <w:color w:val="002060"/>
              </w:rPr>
            </w:pPr>
            <w:r w:rsidRPr="008D6C91">
              <w:rPr>
                <w:rFonts w:eastAsia="ヒラギノ角ゴ Pro W3" w:cstheme="minorHAnsi"/>
                <w:b/>
                <w:smallCaps/>
                <w:color w:val="002060"/>
              </w:rPr>
              <w:t>procedura segnalazione attività illecite</w:t>
            </w:r>
            <w:r w:rsidR="00122B53" w:rsidRPr="008D6C91">
              <w:rPr>
                <w:rFonts w:eastAsia="ヒラギノ角ゴ Pro W3" w:cstheme="minorHAnsi"/>
                <w:b/>
                <w:smallCaps/>
                <w:color w:val="002060"/>
              </w:rPr>
              <w:t xml:space="preserve"> –</w:t>
            </w:r>
          </w:p>
          <w:p w14:paraId="03FE30E1" w14:textId="0BFAB2C9" w:rsidR="00777D8D" w:rsidRPr="008D6C91" w:rsidRDefault="00777D8D" w:rsidP="00777D8D">
            <w:pPr>
              <w:spacing w:line="276" w:lineRule="auto"/>
              <w:jc w:val="center"/>
              <w:rPr>
                <w:rFonts w:eastAsia="ヒラギノ角ゴ Pro W3" w:cstheme="minorHAnsi"/>
                <w:b/>
                <w:smallCaps/>
                <w:color w:val="002060"/>
              </w:rPr>
            </w:pPr>
          </w:p>
        </w:tc>
      </w:tr>
    </w:tbl>
    <w:p w14:paraId="1AB582D1" w14:textId="77777777" w:rsidR="00535C61" w:rsidRPr="008D6C91" w:rsidRDefault="00535C61" w:rsidP="00777D8D">
      <w:pPr>
        <w:spacing w:line="276" w:lineRule="auto"/>
        <w:jc w:val="center"/>
        <w:rPr>
          <w:rFonts w:eastAsia="ヒラギノ角ゴ Pro W3" w:cstheme="minorHAnsi"/>
          <w:b/>
          <w:smallCaps/>
          <w:color w:val="002060"/>
        </w:rPr>
      </w:pPr>
    </w:p>
    <w:p w14:paraId="06F66BE9" w14:textId="77777777" w:rsidR="00777D8D" w:rsidRPr="008D6C91" w:rsidRDefault="00777D8D" w:rsidP="00535C61">
      <w:pPr>
        <w:spacing w:line="276" w:lineRule="auto"/>
        <w:jc w:val="center"/>
        <w:rPr>
          <w:rFonts w:eastAsia="ヒラギノ角ゴ Pro W3" w:cstheme="minorHAnsi"/>
          <w:b/>
          <w:smallCaps/>
          <w:color w:val="002060"/>
        </w:rPr>
      </w:pPr>
    </w:p>
    <w:p w14:paraId="7C8E4A7B" w14:textId="5E79EFEE" w:rsidR="00535C61" w:rsidRPr="008D6C91" w:rsidRDefault="00777D8D" w:rsidP="00535C61">
      <w:pPr>
        <w:spacing w:line="276" w:lineRule="auto"/>
        <w:jc w:val="center"/>
        <w:rPr>
          <w:rFonts w:eastAsia="ヒラギノ角ゴ Pro W3" w:cstheme="minorHAnsi"/>
          <w:b/>
          <w:smallCaps/>
          <w:color w:val="002060"/>
        </w:rPr>
      </w:pPr>
      <w:r w:rsidRPr="008D6C91">
        <w:rPr>
          <w:noProof/>
        </w:rPr>
        <w:drawing>
          <wp:inline distT="0" distB="0" distL="0" distR="0" wp14:anchorId="4386810A" wp14:editId="2E8F763B">
            <wp:extent cx="2857500" cy="2095500"/>
            <wp:effectExtent l="0" t="0" r="0" b="0"/>
            <wp:docPr id="741629638" name="Immagine 1" descr="Immagine che contiene testo, Carattere,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629638" name="Immagine 1" descr="Immagine che contiene testo, Carattere, schermata, grafica&#10;&#10;Descrizione generata automaticamente"/>
                    <pic:cNvPicPr/>
                  </pic:nvPicPr>
                  <pic:blipFill>
                    <a:blip r:embed="rId9"/>
                    <a:stretch>
                      <a:fillRect/>
                    </a:stretch>
                  </pic:blipFill>
                  <pic:spPr>
                    <a:xfrm>
                      <a:off x="0" y="0"/>
                      <a:ext cx="2857500" cy="2095500"/>
                    </a:xfrm>
                    <a:prstGeom prst="rect">
                      <a:avLst/>
                    </a:prstGeom>
                  </pic:spPr>
                </pic:pic>
              </a:graphicData>
            </a:graphic>
          </wp:inline>
        </w:drawing>
      </w:r>
    </w:p>
    <w:p w14:paraId="468730F6" w14:textId="77777777" w:rsidR="00777D8D" w:rsidRPr="008D6C91" w:rsidRDefault="00777D8D" w:rsidP="00535C61">
      <w:pPr>
        <w:spacing w:line="276" w:lineRule="auto"/>
        <w:jc w:val="center"/>
        <w:rPr>
          <w:rFonts w:eastAsia="ヒラギノ角ゴ Pro W3" w:cstheme="minorHAnsi"/>
          <w:b/>
          <w:smallCaps/>
          <w:color w:val="002060"/>
        </w:rPr>
      </w:pPr>
    </w:p>
    <w:tbl>
      <w:tblPr>
        <w:tblStyle w:val="Grigliatabella"/>
        <w:tblW w:w="9628" w:type="dxa"/>
        <w:tblLook w:val="04A0" w:firstRow="1" w:lastRow="0" w:firstColumn="1" w:lastColumn="0" w:noHBand="0" w:noVBand="1"/>
      </w:tblPr>
      <w:tblGrid>
        <w:gridCol w:w="4814"/>
        <w:gridCol w:w="4814"/>
      </w:tblGrid>
      <w:tr w:rsidR="00777D8D" w:rsidRPr="008D6C91" w14:paraId="4DC0968D" w14:textId="77777777" w:rsidTr="00777D8D">
        <w:tc>
          <w:tcPr>
            <w:tcW w:w="4814" w:type="dxa"/>
            <w:vAlign w:val="center"/>
          </w:tcPr>
          <w:p w14:paraId="304705EB" w14:textId="04E8733A" w:rsidR="00777D8D" w:rsidRPr="008D6C91" w:rsidRDefault="00777D8D" w:rsidP="00777D8D">
            <w:pPr>
              <w:spacing w:line="276" w:lineRule="auto"/>
              <w:jc w:val="center"/>
              <w:rPr>
                <w:rFonts w:eastAsia="ヒラギノ角ゴ Pro W3" w:cstheme="minorHAnsi"/>
                <w:b/>
                <w:smallCaps/>
                <w:color w:val="002060"/>
              </w:rPr>
            </w:pPr>
            <w:r w:rsidRPr="008D6C91">
              <w:rPr>
                <w:rFonts w:cstheme="minorHAnsi"/>
                <w:color w:val="002060"/>
              </w:rPr>
              <w:t>Emissione</w:t>
            </w:r>
          </w:p>
        </w:tc>
        <w:tc>
          <w:tcPr>
            <w:tcW w:w="4814" w:type="dxa"/>
            <w:vAlign w:val="center"/>
          </w:tcPr>
          <w:p w14:paraId="2FBAD94C" w14:textId="15BD2047" w:rsidR="00777D8D" w:rsidRPr="008D6C91" w:rsidRDefault="00EC6BA5" w:rsidP="00777D8D">
            <w:pPr>
              <w:spacing w:line="276" w:lineRule="auto"/>
              <w:jc w:val="center"/>
              <w:rPr>
                <w:rFonts w:eastAsia="ヒラギノ角ゴ Pro W3" w:cstheme="minorHAnsi"/>
                <w:b/>
                <w:smallCaps/>
                <w:color w:val="002060"/>
              </w:rPr>
            </w:pPr>
            <w:r>
              <w:rPr>
                <w:rFonts w:cstheme="minorHAnsi"/>
                <w:color w:val="002060"/>
              </w:rPr>
              <w:t>15/12/2023</w:t>
            </w:r>
          </w:p>
        </w:tc>
      </w:tr>
      <w:tr w:rsidR="00777D8D" w:rsidRPr="008D6C91" w14:paraId="39F817EE" w14:textId="77777777" w:rsidTr="00777D8D">
        <w:tc>
          <w:tcPr>
            <w:tcW w:w="4814" w:type="dxa"/>
            <w:vAlign w:val="center"/>
          </w:tcPr>
          <w:p w14:paraId="5A20CE48" w14:textId="610C03D8" w:rsidR="00777D8D" w:rsidRPr="008D6C91" w:rsidRDefault="00777D8D" w:rsidP="00777D8D">
            <w:pPr>
              <w:spacing w:line="276" w:lineRule="auto"/>
              <w:jc w:val="center"/>
              <w:rPr>
                <w:rFonts w:eastAsia="ヒラギノ角ゴ Pro W3" w:cstheme="minorHAnsi"/>
                <w:b/>
                <w:smallCaps/>
                <w:color w:val="002060"/>
              </w:rPr>
            </w:pPr>
            <w:r w:rsidRPr="008D6C91">
              <w:rPr>
                <w:rFonts w:cstheme="minorHAnsi"/>
                <w:color w:val="002060"/>
              </w:rPr>
              <w:t>Versione:</w:t>
            </w:r>
          </w:p>
        </w:tc>
        <w:tc>
          <w:tcPr>
            <w:tcW w:w="4814" w:type="dxa"/>
            <w:vAlign w:val="center"/>
          </w:tcPr>
          <w:p w14:paraId="37968E87" w14:textId="24FC565A" w:rsidR="00777D8D" w:rsidRPr="008D6C91" w:rsidRDefault="00777D8D" w:rsidP="00777D8D">
            <w:pPr>
              <w:spacing w:line="276" w:lineRule="auto"/>
              <w:jc w:val="center"/>
              <w:rPr>
                <w:rFonts w:eastAsia="ヒラギノ角ゴ Pro W3" w:cstheme="minorHAnsi"/>
                <w:b/>
                <w:smallCaps/>
                <w:color w:val="002060"/>
              </w:rPr>
            </w:pPr>
            <w:r w:rsidRPr="008D6C91">
              <w:rPr>
                <w:rFonts w:cstheme="minorHAnsi"/>
                <w:color w:val="002060"/>
              </w:rPr>
              <w:t>01</w:t>
            </w:r>
          </w:p>
        </w:tc>
      </w:tr>
      <w:tr w:rsidR="00AF4042" w:rsidRPr="008D6C91" w14:paraId="44C74B16" w14:textId="77777777" w:rsidTr="001B2738">
        <w:tc>
          <w:tcPr>
            <w:tcW w:w="4814" w:type="dxa"/>
            <w:vAlign w:val="center"/>
          </w:tcPr>
          <w:p w14:paraId="0FCC87D3" w14:textId="572CF7A8" w:rsidR="00AF4042" w:rsidRPr="008D6C91" w:rsidRDefault="00AF4042" w:rsidP="001B2738">
            <w:pPr>
              <w:spacing w:line="276" w:lineRule="auto"/>
              <w:jc w:val="center"/>
              <w:rPr>
                <w:rFonts w:eastAsia="ヒラギノ角ゴ Pro W3" w:cstheme="minorHAnsi"/>
                <w:b/>
                <w:smallCaps/>
                <w:color w:val="002060"/>
              </w:rPr>
            </w:pPr>
            <w:r>
              <w:rPr>
                <w:rFonts w:cstheme="minorHAnsi"/>
                <w:color w:val="002060"/>
              </w:rPr>
              <w:t>Approvata da</w:t>
            </w:r>
          </w:p>
        </w:tc>
        <w:tc>
          <w:tcPr>
            <w:tcW w:w="4814" w:type="dxa"/>
            <w:vAlign w:val="center"/>
          </w:tcPr>
          <w:p w14:paraId="2FCC1ED3" w14:textId="7A6609EB" w:rsidR="00AF4042" w:rsidRPr="00AF4042" w:rsidRDefault="00EC6BA5" w:rsidP="001B2738">
            <w:pPr>
              <w:spacing w:line="276" w:lineRule="auto"/>
              <w:jc w:val="center"/>
              <w:rPr>
                <w:rFonts w:eastAsia="ヒラギノ角ゴ Pro W3" w:cstheme="minorHAnsi"/>
                <w:b/>
                <w:smallCaps/>
                <w:color w:val="002060"/>
                <w:highlight w:val="yellow"/>
              </w:rPr>
            </w:pPr>
            <w:r w:rsidRPr="00EC6BA5">
              <w:rPr>
                <w:rFonts w:eastAsia="ヒラギノ角ゴ Pro W3" w:cstheme="minorHAnsi"/>
                <w:b/>
                <w:smallCaps/>
                <w:color w:val="002060"/>
              </w:rPr>
              <w:t>Amministratore Unico</w:t>
            </w:r>
          </w:p>
        </w:tc>
      </w:tr>
      <w:tr w:rsidR="00777D8D" w:rsidRPr="008D6C91" w14:paraId="4B2D4BD7" w14:textId="77777777" w:rsidTr="00777D8D">
        <w:tc>
          <w:tcPr>
            <w:tcW w:w="4814" w:type="dxa"/>
            <w:vAlign w:val="center"/>
          </w:tcPr>
          <w:p w14:paraId="38B47A46" w14:textId="2586DC00" w:rsidR="00777D8D" w:rsidRPr="008D6C91" w:rsidRDefault="00777D8D" w:rsidP="00777D8D">
            <w:pPr>
              <w:spacing w:line="276" w:lineRule="auto"/>
              <w:jc w:val="center"/>
              <w:rPr>
                <w:rFonts w:eastAsia="ヒラギノ角ゴ Pro W3" w:cstheme="minorHAnsi"/>
                <w:b/>
                <w:smallCaps/>
                <w:color w:val="002060"/>
              </w:rPr>
            </w:pPr>
            <w:r w:rsidRPr="008D6C91">
              <w:rPr>
                <w:rFonts w:cstheme="minorHAnsi"/>
                <w:color w:val="002060"/>
              </w:rPr>
              <w:t>Livello di riservatezza</w:t>
            </w:r>
          </w:p>
        </w:tc>
        <w:tc>
          <w:tcPr>
            <w:tcW w:w="4814" w:type="dxa"/>
            <w:vAlign w:val="center"/>
          </w:tcPr>
          <w:p w14:paraId="7EC39256" w14:textId="41B2C3F7" w:rsidR="00777D8D" w:rsidRPr="008D6C91" w:rsidRDefault="00777D8D" w:rsidP="00777D8D">
            <w:pPr>
              <w:spacing w:line="276" w:lineRule="auto"/>
              <w:jc w:val="center"/>
              <w:rPr>
                <w:rFonts w:eastAsia="ヒラギノ角ゴ Pro W3" w:cstheme="minorHAnsi"/>
                <w:b/>
                <w:smallCaps/>
                <w:color w:val="002060"/>
              </w:rPr>
            </w:pPr>
            <w:r w:rsidRPr="008D6C91">
              <w:rPr>
                <w:rFonts w:cstheme="minorHAnsi"/>
                <w:color w:val="002060"/>
              </w:rPr>
              <w:t>Consultazione libera</w:t>
            </w:r>
          </w:p>
        </w:tc>
      </w:tr>
    </w:tbl>
    <w:p w14:paraId="55709D8B" w14:textId="77777777" w:rsidR="00F460A5" w:rsidRDefault="00F460A5" w:rsidP="002F6AF1">
      <w:pPr>
        <w:shd w:val="clear" w:color="auto" w:fill="FFFFFF"/>
        <w:tabs>
          <w:tab w:val="left" w:pos="2778"/>
          <w:tab w:val="center" w:pos="4252"/>
        </w:tabs>
        <w:spacing w:line="276" w:lineRule="auto"/>
        <w:jc w:val="center"/>
        <w:rPr>
          <w:rFonts w:eastAsia="Times New Roman" w:cstheme="minorHAnsi"/>
          <w:b/>
          <w:smallCaps/>
          <w:color w:val="060606"/>
          <w:u w:val="single"/>
          <w:lang w:eastAsia="it-IT"/>
        </w:rPr>
      </w:pPr>
    </w:p>
    <w:p w14:paraId="0370C930" w14:textId="77777777" w:rsidR="002457C3" w:rsidRDefault="002457C3" w:rsidP="002F6AF1">
      <w:pPr>
        <w:shd w:val="clear" w:color="auto" w:fill="FFFFFF"/>
        <w:tabs>
          <w:tab w:val="left" w:pos="2778"/>
          <w:tab w:val="center" w:pos="4252"/>
        </w:tabs>
        <w:spacing w:line="276" w:lineRule="auto"/>
        <w:jc w:val="center"/>
        <w:rPr>
          <w:rFonts w:eastAsia="Times New Roman" w:cstheme="minorHAnsi"/>
          <w:b/>
          <w:smallCaps/>
          <w:color w:val="060606"/>
          <w:u w:val="single"/>
          <w:lang w:eastAsia="it-IT"/>
        </w:rPr>
      </w:pPr>
    </w:p>
    <w:p w14:paraId="1B2933A9" w14:textId="45001716" w:rsidR="002457C3" w:rsidRPr="008D6C91" w:rsidRDefault="002457C3" w:rsidP="002457C3">
      <w:pPr>
        <w:spacing w:line="276" w:lineRule="auto"/>
        <w:jc w:val="both"/>
        <w:rPr>
          <w:rFonts w:cstheme="minorHAnsi"/>
          <w:b/>
        </w:rPr>
      </w:pPr>
      <w:r w:rsidRPr="008D6C91">
        <w:rPr>
          <w:rFonts w:cstheme="minorHAnsi"/>
          <w:bCs/>
        </w:rPr>
        <w:t xml:space="preserve">La presente procedura è stata approvata con delibera </w:t>
      </w:r>
      <w:r w:rsidRPr="00EC6BA5">
        <w:rPr>
          <w:rFonts w:cstheme="minorHAnsi"/>
          <w:bCs/>
        </w:rPr>
        <w:t>del</w:t>
      </w:r>
      <w:r w:rsidR="00EC6BA5" w:rsidRPr="00EC6BA5">
        <w:rPr>
          <w:rFonts w:cstheme="minorHAnsi"/>
          <w:bCs/>
        </w:rPr>
        <w:t>l’</w:t>
      </w:r>
      <w:r w:rsidRPr="00EC6BA5">
        <w:rPr>
          <w:rFonts w:cstheme="minorHAnsi"/>
          <w:bCs/>
        </w:rPr>
        <w:t>Amm</w:t>
      </w:r>
      <w:r w:rsidR="00EC6BA5" w:rsidRPr="00EC6BA5">
        <w:rPr>
          <w:rFonts w:cstheme="minorHAnsi"/>
          <w:bCs/>
        </w:rPr>
        <w:t xml:space="preserve">inistratore </w:t>
      </w:r>
      <w:r w:rsidRPr="00EC6BA5">
        <w:rPr>
          <w:rFonts w:cstheme="minorHAnsi"/>
          <w:bCs/>
        </w:rPr>
        <w:t xml:space="preserve">Unico </w:t>
      </w:r>
      <w:r w:rsidRPr="00CD6B71">
        <w:rPr>
          <w:rFonts w:cstheme="minorHAnsi"/>
          <w:bCs/>
        </w:rPr>
        <w:t xml:space="preserve">in data </w:t>
      </w:r>
      <w:r w:rsidR="00CD6B71" w:rsidRPr="00CD6B71">
        <w:rPr>
          <w:rFonts w:cstheme="minorHAnsi"/>
          <w:bCs/>
        </w:rPr>
        <w:t>15</w:t>
      </w:r>
      <w:r w:rsidRPr="00CD6B71">
        <w:rPr>
          <w:rFonts w:cstheme="minorHAnsi"/>
          <w:bCs/>
        </w:rPr>
        <w:t>/</w:t>
      </w:r>
      <w:r w:rsidR="00CD6B71" w:rsidRPr="00CD6B71">
        <w:rPr>
          <w:rFonts w:cstheme="minorHAnsi"/>
          <w:bCs/>
        </w:rPr>
        <w:t>12</w:t>
      </w:r>
      <w:r w:rsidRPr="00CD6B71">
        <w:rPr>
          <w:rFonts w:cstheme="minorHAnsi"/>
          <w:bCs/>
        </w:rPr>
        <w:t>/</w:t>
      </w:r>
      <w:r w:rsidR="00CD6B71" w:rsidRPr="00CD6B71">
        <w:rPr>
          <w:rFonts w:cstheme="minorHAnsi"/>
          <w:bCs/>
        </w:rPr>
        <w:t>2023</w:t>
      </w:r>
      <w:r w:rsidRPr="008D6C91">
        <w:rPr>
          <w:rFonts w:cstheme="minorHAnsi"/>
          <w:bCs/>
        </w:rPr>
        <w:t>, unitamente all’identificazione dei ruoli organizzativi coinvolti nel processo di gestione delle segnalazioni di whistleblowing e alle relative responsabilità.</w:t>
      </w:r>
    </w:p>
    <w:p w14:paraId="3B9D433C" w14:textId="77777777" w:rsidR="002457C3" w:rsidRPr="008D6C91" w:rsidRDefault="002457C3" w:rsidP="002F6AF1">
      <w:pPr>
        <w:shd w:val="clear" w:color="auto" w:fill="FFFFFF"/>
        <w:tabs>
          <w:tab w:val="left" w:pos="2778"/>
          <w:tab w:val="center" w:pos="4252"/>
        </w:tabs>
        <w:spacing w:line="276" w:lineRule="auto"/>
        <w:jc w:val="center"/>
        <w:rPr>
          <w:rFonts w:eastAsia="Times New Roman" w:cstheme="minorHAnsi"/>
          <w:b/>
          <w:smallCaps/>
          <w:color w:val="060606"/>
          <w:u w:val="single"/>
          <w:lang w:eastAsia="it-IT"/>
        </w:rPr>
      </w:pPr>
    </w:p>
    <w:p w14:paraId="18ED3EF6" w14:textId="77777777" w:rsidR="00F460A5" w:rsidRPr="008D6C91" w:rsidRDefault="00F460A5" w:rsidP="002F6AF1">
      <w:pPr>
        <w:spacing w:line="276" w:lineRule="auto"/>
        <w:rPr>
          <w:rFonts w:eastAsia="Times New Roman" w:cstheme="minorHAnsi"/>
          <w:color w:val="060606"/>
          <w:lang w:eastAsia="it-IT"/>
        </w:rPr>
      </w:pPr>
      <w:r w:rsidRPr="008D6C91">
        <w:rPr>
          <w:rFonts w:eastAsia="Times New Roman" w:cstheme="minorHAnsi"/>
          <w:color w:val="002060"/>
          <w:lang w:eastAsia="it-IT"/>
        </w:rPr>
        <w:br w:type="page"/>
      </w:r>
    </w:p>
    <w:p w14:paraId="60951C50" w14:textId="77777777" w:rsidR="00ED5134" w:rsidRPr="008D6C91" w:rsidRDefault="00ED5134" w:rsidP="002F6AF1">
      <w:pPr>
        <w:shd w:val="clear" w:color="auto" w:fill="FFFFFF"/>
        <w:spacing w:line="276" w:lineRule="auto"/>
        <w:ind w:left="426"/>
        <w:contextualSpacing/>
        <w:jc w:val="both"/>
        <w:rPr>
          <w:rFonts w:eastAsia="Times New Roman" w:cstheme="minorHAnsi"/>
          <w:color w:val="060606"/>
          <w:lang w:eastAsia="it-IT"/>
        </w:rPr>
      </w:pPr>
    </w:p>
    <w:sdt>
      <w:sdtPr>
        <w:rPr>
          <w:rFonts w:eastAsiaTheme="minorHAnsi" w:cstheme="minorBidi"/>
          <w:bCs w:val="0"/>
          <w:color w:val="auto"/>
          <w:sz w:val="22"/>
          <w:szCs w:val="22"/>
          <w:lang w:val="it-IT" w:eastAsia="en-US"/>
        </w:rPr>
        <w:id w:val="801974551"/>
        <w:docPartObj>
          <w:docPartGallery w:val="Table of Contents"/>
          <w:docPartUnique/>
        </w:docPartObj>
      </w:sdtPr>
      <w:sdtEndPr>
        <w:rPr>
          <w:b/>
        </w:rPr>
      </w:sdtEndPr>
      <w:sdtContent>
        <w:p w14:paraId="6C759D1A" w14:textId="3A097555" w:rsidR="001B1537" w:rsidRPr="008D6C91" w:rsidRDefault="001B1537" w:rsidP="008D6C91">
          <w:pPr>
            <w:pStyle w:val="Titolosommario"/>
            <w:numPr>
              <w:ilvl w:val="0"/>
              <w:numId w:val="0"/>
            </w:numPr>
          </w:pPr>
          <w:proofErr w:type="spellStart"/>
          <w:r w:rsidRPr="008D6C91">
            <w:t>Sommario</w:t>
          </w:r>
          <w:proofErr w:type="spellEnd"/>
        </w:p>
        <w:p w14:paraId="61847C1D" w14:textId="447AC26D" w:rsidR="00B93FD6" w:rsidRDefault="001B1537">
          <w:pPr>
            <w:pStyle w:val="Sommario1"/>
            <w:tabs>
              <w:tab w:val="left" w:pos="440"/>
              <w:tab w:val="right" w:leader="dot" w:pos="9736"/>
            </w:tabs>
            <w:rPr>
              <w:noProof/>
              <w:kern w:val="2"/>
              <w:lang w:val="it-IT" w:eastAsia="it-IT"/>
              <w14:ligatures w14:val="standardContextual"/>
            </w:rPr>
          </w:pPr>
          <w:r w:rsidRPr="008D6C91">
            <w:fldChar w:fldCharType="begin"/>
          </w:r>
          <w:r w:rsidRPr="008D6C91">
            <w:instrText xml:space="preserve"> TOC \o "1-3" \h \z \u </w:instrText>
          </w:r>
          <w:r w:rsidRPr="008D6C91">
            <w:fldChar w:fldCharType="separate"/>
          </w:r>
          <w:hyperlink w:anchor="_Toc153527420" w:history="1">
            <w:r w:rsidR="00B93FD6" w:rsidRPr="002B3B5E">
              <w:rPr>
                <w:rStyle w:val="Collegamentoipertestuale"/>
                <w:noProof/>
              </w:rPr>
              <w:t>1.</w:t>
            </w:r>
            <w:r w:rsidR="00B93FD6">
              <w:rPr>
                <w:noProof/>
                <w:kern w:val="2"/>
                <w:lang w:val="it-IT" w:eastAsia="it-IT"/>
                <w14:ligatures w14:val="standardContextual"/>
              </w:rPr>
              <w:tab/>
            </w:r>
            <w:r w:rsidR="00B93FD6" w:rsidRPr="002B3B5E">
              <w:rPr>
                <w:rStyle w:val="Collegamentoipertestuale"/>
                <w:noProof/>
              </w:rPr>
              <w:t>Premessa</w:t>
            </w:r>
            <w:r w:rsidR="00B93FD6">
              <w:rPr>
                <w:noProof/>
                <w:webHidden/>
              </w:rPr>
              <w:tab/>
            </w:r>
            <w:r w:rsidR="00B93FD6">
              <w:rPr>
                <w:noProof/>
                <w:webHidden/>
              </w:rPr>
              <w:fldChar w:fldCharType="begin"/>
            </w:r>
            <w:r w:rsidR="00B93FD6">
              <w:rPr>
                <w:noProof/>
                <w:webHidden/>
              </w:rPr>
              <w:instrText xml:space="preserve"> PAGEREF _Toc153527420 \h </w:instrText>
            </w:r>
            <w:r w:rsidR="00B93FD6">
              <w:rPr>
                <w:noProof/>
                <w:webHidden/>
              </w:rPr>
            </w:r>
            <w:r w:rsidR="00B93FD6">
              <w:rPr>
                <w:noProof/>
                <w:webHidden/>
              </w:rPr>
              <w:fldChar w:fldCharType="separate"/>
            </w:r>
            <w:r w:rsidR="00B93FD6">
              <w:rPr>
                <w:noProof/>
                <w:webHidden/>
              </w:rPr>
              <w:t>4</w:t>
            </w:r>
            <w:r w:rsidR="00B93FD6">
              <w:rPr>
                <w:noProof/>
                <w:webHidden/>
              </w:rPr>
              <w:fldChar w:fldCharType="end"/>
            </w:r>
          </w:hyperlink>
        </w:p>
        <w:p w14:paraId="329A5AA0" w14:textId="646962EB" w:rsidR="00B93FD6" w:rsidRDefault="00CD6B71">
          <w:pPr>
            <w:pStyle w:val="Sommario1"/>
            <w:tabs>
              <w:tab w:val="left" w:pos="440"/>
              <w:tab w:val="right" w:leader="dot" w:pos="9736"/>
            </w:tabs>
            <w:rPr>
              <w:noProof/>
              <w:kern w:val="2"/>
              <w:lang w:val="it-IT" w:eastAsia="it-IT"/>
              <w14:ligatures w14:val="standardContextual"/>
            </w:rPr>
          </w:pPr>
          <w:hyperlink w:anchor="_Toc153527421" w:history="1">
            <w:r w:rsidR="00B93FD6" w:rsidRPr="002B3B5E">
              <w:rPr>
                <w:rStyle w:val="Collegamentoipertestuale"/>
                <w:noProof/>
              </w:rPr>
              <w:t>2.</w:t>
            </w:r>
            <w:r w:rsidR="00B93FD6">
              <w:rPr>
                <w:noProof/>
                <w:kern w:val="2"/>
                <w:lang w:val="it-IT" w:eastAsia="it-IT"/>
                <w14:ligatures w14:val="standardContextual"/>
              </w:rPr>
              <w:tab/>
            </w:r>
            <w:r w:rsidR="00B93FD6" w:rsidRPr="002B3B5E">
              <w:rPr>
                <w:rStyle w:val="Collegamentoipertestuale"/>
                <w:noProof/>
              </w:rPr>
              <w:t>Riferimenti normativi</w:t>
            </w:r>
            <w:r w:rsidR="00B93FD6">
              <w:rPr>
                <w:noProof/>
                <w:webHidden/>
              </w:rPr>
              <w:tab/>
            </w:r>
            <w:r w:rsidR="00B93FD6">
              <w:rPr>
                <w:noProof/>
                <w:webHidden/>
              </w:rPr>
              <w:fldChar w:fldCharType="begin"/>
            </w:r>
            <w:r w:rsidR="00B93FD6">
              <w:rPr>
                <w:noProof/>
                <w:webHidden/>
              </w:rPr>
              <w:instrText xml:space="preserve"> PAGEREF _Toc153527421 \h </w:instrText>
            </w:r>
            <w:r w:rsidR="00B93FD6">
              <w:rPr>
                <w:noProof/>
                <w:webHidden/>
              </w:rPr>
            </w:r>
            <w:r w:rsidR="00B93FD6">
              <w:rPr>
                <w:noProof/>
                <w:webHidden/>
              </w:rPr>
              <w:fldChar w:fldCharType="separate"/>
            </w:r>
            <w:r w:rsidR="00B93FD6">
              <w:rPr>
                <w:noProof/>
                <w:webHidden/>
              </w:rPr>
              <w:t>4</w:t>
            </w:r>
            <w:r w:rsidR="00B93FD6">
              <w:rPr>
                <w:noProof/>
                <w:webHidden/>
              </w:rPr>
              <w:fldChar w:fldCharType="end"/>
            </w:r>
          </w:hyperlink>
        </w:p>
        <w:p w14:paraId="669369CA" w14:textId="69FD14C5" w:rsidR="00B93FD6" w:rsidRDefault="00CD6B71">
          <w:pPr>
            <w:pStyle w:val="Sommario1"/>
            <w:tabs>
              <w:tab w:val="left" w:pos="440"/>
              <w:tab w:val="right" w:leader="dot" w:pos="9736"/>
            </w:tabs>
            <w:rPr>
              <w:noProof/>
              <w:kern w:val="2"/>
              <w:lang w:val="it-IT" w:eastAsia="it-IT"/>
              <w14:ligatures w14:val="standardContextual"/>
            </w:rPr>
          </w:pPr>
          <w:hyperlink w:anchor="_Toc153527422" w:history="1">
            <w:r w:rsidR="00B93FD6" w:rsidRPr="002B3B5E">
              <w:rPr>
                <w:rStyle w:val="Collegamentoipertestuale"/>
                <w:noProof/>
              </w:rPr>
              <w:t>3.</w:t>
            </w:r>
            <w:r w:rsidR="00B93FD6">
              <w:rPr>
                <w:noProof/>
                <w:kern w:val="2"/>
                <w:lang w:val="it-IT" w:eastAsia="it-IT"/>
                <w14:ligatures w14:val="standardContextual"/>
              </w:rPr>
              <w:tab/>
            </w:r>
            <w:r w:rsidR="00B93FD6" w:rsidRPr="002B3B5E">
              <w:rPr>
                <w:rStyle w:val="Collegamentoipertestuale"/>
                <w:noProof/>
              </w:rPr>
              <w:t>Definizioni</w:t>
            </w:r>
            <w:r w:rsidR="00B93FD6">
              <w:rPr>
                <w:noProof/>
                <w:webHidden/>
              </w:rPr>
              <w:tab/>
            </w:r>
            <w:r w:rsidR="00B93FD6">
              <w:rPr>
                <w:noProof/>
                <w:webHidden/>
              </w:rPr>
              <w:fldChar w:fldCharType="begin"/>
            </w:r>
            <w:r w:rsidR="00B93FD6">
              <w:rPr>
                <w:noProof/>
                <w:webHidden/>
              </w:rPr>
              <w:instrText xml:space="preserve"> PAGEREF _Toc153527422 \h </w:instrText>
            </w:r>
            <w:r w:rsidR="00B93FD6">
              <w:rPr>
                <w:noProof/>
                <w:webHidden/>
              </w:rPr>
            </w:r>
            <w:r w:rsidR="00B93FD6">
              <w:rPr>
                <w:noProof/>
                <w:webHidden/>
              </w:rPr>
              <w:fldChar w:fldCharType="separate"/>
            </w:r>
            <w:r w:rsidR="00B93FD6">
              <w:rPr>
                <w:noProof/>
                <w:webHidden/>
              </w:rPr>
              <w:t>4</w:t>
            </w:r>
            <w:r w:rsidR="00B93FD6">
              <w:rPr>
                <w:noProof/>
                <w:webHidden/>
              </w:rPr>
              <w:fldChar w:fldCharType="end"/>
            </w:r>
          </w:hyperlink>
        </w:p>
        <w:p w14:paraId="404E5707" w14:textId="22E67B01" w:rsidR="00B93FD6" w:rsidRDefault="00CD6B71">
          <w:pPr>
            <w:pStyle w:val="Sommario1"/>
            <w:tabs>
              <w:tab w:val="left" w:pos="440"/>
              <w:tab w:val="right" w:leader="dot" w:pos="9736"/>
            </w:tabs>
            <w:rPr>
              <w:noProof/>
              <w:kern w:val="2"/>
              <w:lang w:val="it-IT" w:eastAsia="it-IT"/>
              <w14:ligatures w14:val="standardContextual"/>
            </w:rPr>
          </w:pPr>
          <w:hyperlink w:anchor="_Toc153527423" w:history="1">
            <w:r w:rsidR="00B93FD6" w:rsidRPr="002B3B5E">
              <w:rPr>
                <w:rStyle w:val="Collegamentoipertestuale"/>
                <w:noProof/>
              </w:rPr>
              <w:t>4.</w:t>
            </w:r>
            <w:r w:rsidR="00B93FD6">
              <w:rPr>
                <w:noProof/>
                <w:kern w:val="2"/>
                <w:lang w:val="it-IT" w:eastAsia="it-IT"/>
                <w14:ligatures w14:val="standardContextual"/>
              </w:rPr>
              <w:tab/>
            </w:r>
            <w:r w:rsidR="00B93FD6" w:rsidRPr="002B3B5E">
              <w:rPr>
                <w:rStyle w:val="Collegamentoipertestuale"/>
                <w:noProof/>
              </w:rPr>
              <w:t>Obiettivi della procedura</w:t>
            </w:r>
            <w:r w:rsidR="00B93FD6">
              <w:rPr>
                <w:noProof/>
                <w:webHidden/>
              </w:rPr>
              <w:tab/>
            </w:r>
            <w:r w:rsidR="00B93FD6">
              <w:rPr>
                <w:noProof/>
                <w:webHidden/>
              </w:rPr>
              <w:fldChar w:fldCharType="begin"/>
            </w:r>
            <w:r w:rsidR="00B93FD6">
              <w:rPr>
                <w:noProof/>
                <w:webHidden/>
              </w:rPr>
              <w:instrText xml:space="preserve"> PAGEREF _Toc153527423 \h </w:instrText>
            </w:r>
            <w:r w:rsidR="00B93FD6">
              <w:rPr>
                <w:noProof/>
                <w:webHidden/>
              </w:rPr>
            </w:r>
            <w:r w:rsidR="00B93FD6">
              <w:rPr>
                <w:noProof/>
                <w:webHidden/>
              </w:rPr>
              <w:fldChar w:fldCharType="separate"/>
            </w:r>
            <w:r w:rsidR="00B93FD6">
              <w:rPr>
                <w:noProof/>
                <w:webHidden/>
              </w:rPr>
              <w:t>5</w:t>
            </w:r>
            <w:r w:rsidR="00B93FD6">
              <w:rPr>
                <w:noProof/>
                <w:webHidden/>
              </w:rPr>
              <w:fldChar w:fldCharType="end"/>
            </w:r>
          </w:hyperlink>
        </w:p>
        <w:p w14:paraId="186D8FEC" w14:textId="76D2BAEA" w:rsidR="00B93FD6" w:rsidRDefault="00CD6B71">
          <w:pPr>
            <w:pStyle w:val="Sommario1"/>
            <w:tabs>
              <w:tab w:val="left" w:pos="440"/>
              <w:tab w:val="right" w:leader="dot" w:pos="9736"/>
            </w:tabs>
            <w:rPr>
              <w:noProof/>
              <w:kern w:val="2"/>
              <w:lang w:val="it-IT" w:eastAsia="it-IT"/>
              <w14:ligatures w14:val="standardContextual"/>
            </w:rPr>
          </w:pPr>
          <w:hyperlink w:anchor="_Toc153527424" w:history="1">
            <w:r w:rsidR="00B93FD6" w:rsidRPr="002B3B5E">
              <w:rPr>
                <w:rStyle w:val="Collegamentoipertestuale"/>
                <w:noProof/>
              </w:rPr>
              <w:t>5.</w:t>
            </w:r>
            <w:r w:rsidR="00B93FD6">
              <w:rPr>
                <w:noProof/>
                <w:kern w:val="2"/>
                <w:lang w:val="it-IT" w:eastAsia="it-IT"/>
                <w14:ligatures w14:val="standardContextual"/>
              </w:rPr>
              <w:tab/>
            </w:r>
            <w:r w:rsidR="00B93FD6" w:rsidRPr="002B3B5E">
              <w:rPr>
                <w:rStyle w:val="Collegamentoipertestuale"/>
                <w:noProof/>
              </w:rPr>
              <w:t>Destinatari e ambito di applicazione</w:t>
            </w:r>
            <w:r w:rsidR="00B93FD6">
              <w:rPr>
                <w:noProof/>
                <w:webHidden/>
              </w:rPr>
              <w:tab/>
            </w:r>
            <w:r w:rsidR="00B93FD6">
              <w:rPr>
                <w:noProof/>
                <w:webHidden/>
              </w:rPr>
              <w:fldChar w:fldCharType="begin"/>
            </w:r>
            <w:r w:rsidR="00B93FD6">
              <w:rPr>
                <w:noProof/>
                <w:webHidden/>
              </w:rPr>
              <w:instrText xml:space="preserve"> PAGEREF _Toc153527424 \h </w:instrText>
            </w:r>
            <w:r w:rsidR="00B93FD6">
              <w:rPr>
                <w:noProof/>
                <w:webHidden/>
              </w:rPr>
            </w:r>
            <w:r w:rsidR="00B93FD6">
              <w:rPr>
                <w:noProof/>
                <w:webHidden/>
              </w:rPr>
              <w:fldChar w:fldCharType="separate"/>
            </w:r>
            <w:r w:rsidR="00B93FD6">
              <w:rPr>
                <w:noProof/>
                <w:webHidden/>
              </w:rPr>
              <w:t>7</w:t>
            </w:r>
            <w:r w:rsidR="00B93FD6">
              <w:rPr>
                <w:noProof/>
                <w:webHidden/>
              </w:rPr>
              <w:fldChar w:fldCharType="end"/>
            </w:r>
          </w:hyperlink>
        </w:p>
        <w:p w14:paraId="3E37052F" w14:textId="1B6D1E0D" w:rsidR="00B93FD6" w:rsidRDefault="00CD6B71">
          <w:pPr>
            <w:pStyle w:val="Sommario1"/>
            <w:tabs>
              <w:tab w:val="left" w:pos="440"/>
              <w:tab w:val="right" w:leader="dot" w:pos="9736"/>
            </w:tabs>
            <w:rPr>
              <w:noProof/>
              <w:kern w:val="2"/>
              <w:lang w:val="it-IT" w:eastAsia="it-IT"/>
              <w14:ligatures w14:val="standardContextual"/>
            </w:rPr>
          </w:pPr>
          <w:hyperlink w:anchor="_Toc153527425" w:history="1">
            <w:r w:rsidR="00B93FD6" w:rsidRPr="002B3B5E">
              <w:rPr>
                <w:rStyle w:val="Collegamentoipertestuale"/>
                <w:noProof/>
              </w:rPr>
              <w:t>6.</w:t>
            </w:r>
            <w:r w:rsidR="00B93FD6">
              <w:rPr>
                <w:noProof/>
                <w:kern w:val="2"/>
                <w:lang w:val="it-IT" w:eastAsia="it-IT"/>
                <w14:ligatures w14:val="standardContextual"/>
              </w:rPr>
              <w:tab/>
            </w:r>
            <w:r w:rsidR="00B93FD6" w:rsidRPr="002B3B5E">
              <w:rPr>
                <w:rStyle w:val="Collegamentoipertestuale"/>
                <w:noProof/>
              </w:rPr>
              <w:t>Soggetto segnalante</w:t>
            </w:r>
            <w:r w:rsidR="00B93FD6">
              <w:rPr>
                <w:noProof/>
                <w:webHidden/>
              </w:rPr>
              <w:tab/>
            </w:r>
            <w:r w:rsidR="00B93FD6">
              <w:rPr>
                <w:noProof/>
                <w:webHidden/>
              </w:rPr>
              <w:fldChar w:fldCharType="begin"/>
            </w:r>
            <w:r w:rsidR="00B93FD6">
              <w:rPr>
                <w:noProof/>
                <w:webHidden/>
              </w:rPr>
              <w:instrText xml:space="preserve"> PAGEREF _Toc153527425 \h </w:instrText>
            </w:r>
            <w:r w:rsidR="00B93FD6">
              <w:rPr>
                <w:noProof/>
                <w:webHidden/>
              </w:rPr>
            </w:r>
            <w:r w:rsidR="00B93FD6">
              <w:rPr>
                <w:noProof/>
                <w:webHidden/>
              </w:rPr>
              <w:fldChar w:fldCharType="separate"/>
            </w:r>
            <w:r w:rsidR="00B93FD6">
              <w:rPr>
                <w:noProof/>
                <w:webHidden/>
              </w:rPr>
              <w:t>7</w:t>
            </w:r>
            <w:r w:rsidR="00B93FD6">
              <w:rPr>
                <w:noProof/>
                <w:webHidden/>
              </w:rPr>
              <w:fldChar w:fldCharType="end"/>
            </w:r>
          </w:hyperlink>
        </w:p>
        <w:p w14:paraId="5FCEBB9B" w14:textId="621ED125" w:rsidR="00B93FD6" w:rsidRDefault="00CD6B71">
          <w:pPr>
            <w:pStyle w:val="Sommario1"/>
            <w:tabs>
              <w:tab w:val="left" w:pos="440"/>
              <w:tab w:val="right" w:leader="dot" w:pos="9736"/>
            </w:tabs>
            <w:rPr>
              <w:noProof/>
              <w:kern w:val="2"/>
              <w:lang w:val="it-IT" w:eastAsia="it-IT"/>
              <w14:ligatures w14:val="standardContextual"/>
            </w:rPr>
          </w:pPr>
          <w:hyperlink w:anchor="_Toc153527426" w:history="1">
            <w:r w:rsidR="00B93FD6" w:rsidRPr="002B3B5E">
              <w:rPr>
                <w:rStyle w:val="Collegamentoipertestuale"/>
                <w:noProof/>
              </w:rPr>
              <w:t>7.</w:t>
            </w:r>
            <w:r w:rsidR="00B93FD6">
              <w:rPr>
                <w:noProof/>
                <w:kern w:val="2"/>
                <w:lang w:val="it-IT" w:eastAsia="it-IT"/>
                <w14:ligatures w14:val="standardContextual"/>
              </w:rPr>
              <w:tab/>
            </w:r>
            <w:r w:rsidR="00B93FD6" w:rsidRPr="002B3B5E">
              <w:rPr>
                <w:rStyle w:val="Collegamentoipertestuale"/>
                <w:noProof/>
              </w:rPr>
              <w:t>Oggetto e contenuto delle segnalazioni ed obblighi morali del segnalante</w:t>
            </w:r>
            <w:r w:rsidR="00B93FD6">
              <w:rPr>
                <w:noProof/>
                <w:webHidden/>
              </w:rPr>
              <w:tab/>
            </w:r>
            <w:r w:rsidR="00B93FD6">
              <w:rPr>
                <w:noProof/>
                <w:webHidden/>
              </w:rPr>
              <w:fldChar w:fldCharType="begin"/>
            </w:r>
            <w:r w:rsidR="00B93FD6">
              <w:rPr>
                <w:noProof/>
                <w:webHidden/>
              </w:rPr>
              <w:instrText xml:space="preserve"> PAGEREF _Toc153527426 \h </w:instrText>
            </w:r>
            <w:r w:rsidR="00B93FD6">
              <w:rPr>
                <w:noProof/>
                <w:webHidden/>
              </w:rPr>
            </w:r>
            <w:r w:rsidR="00B93FD6">
              <w:rPr>
                <w:noProof/>
                <w:webHidden/>
              </w:rPr>
              <w:fldChar w:fldCharType="separate"/>
            </w:r>
            <w:r w:rsidR="00B93FD6">
              <w:rPr>
                <w:noProof/>
                <w:webHidden/>
              </w:rPr>
              <w:t>8</w:t>
            </w:r>
            <w:r w:rsidR="00B93FD6">
              <w:rPr>
                <w:noProof/>
                <w:webHidden/>
              </w:rPr>
              <w:fldChar w:fldCharType="end"/>
            </w:r>
          </w:hyperlink>
        </w:p>
        <w:p w14:paraId="190019DB" w14:textId="70B25077" w:rsidR="00B93FD6" w:rsidRDefault="00CD6B71">
          <w:pPr>
            <w:pStyle w:val="Sommario2"/>
            <w:tabs>
              <w:tab w:val="right" w:leader="dot" w:pos="9736"/>
            </w:tabs>
            <w:rPr>
              <w:rFonts w:eastAsiaTheme="minorEastAsia"/>
              <w:noProof/>
              <w:kern w:val="2"/>
              <w:lang w:eastAsia="it-IT"/>
              <w14:ligatures w14:val="standardContextual"/>
            </w:rPr>
          </w:pPr>
          <w:hyperlink w:anchor="_Toc153527427" w:history="1">
            <w:r w:rsidR="00B93FD6" w:rsidRPr="002B3B5E">
              <w:rPr>
                <w:rStyle w:val="Collegamentoipertestuale"/>
                <w:rFonts w:cstheme="minorHAnsi"/>
                <w:noProof/>
              </w:rPr>
              <w:t>Definizione e contenuto della segnalazione</w:t>
            </w:r>
            <w:r w:rsidR="00B93FD6">
              <w:rPr>
                <w:noProof/>
                <w:webHidden/>
              </w:rPr>
              <w:tab/>
            </w:r>
            <w:r w:rsidR="00B93FD6">
              <w:rPr>
                <w:noProof/>
                <w:webHidden/>
              </w:rPr>
              <w:fldChar w:fldCharType="begin"/>
            </w:r>
            <w:r w:rsidR="00B93FD6">
              <w:rPr>
                <w:noProof/>
                <w:webHidden/>
              </w:rPr>
              <w:instrText xml:space="preserve"> PAGEREF _Toc153527427 \h </w:instrText>
            </w:r>
            <w:r w:rsidR="00B93FD6">
              <w:rPr>
                <w:noProof/>
                <w:webHidden/>
              </w:rPr>
            </w:r>
            <w:r w:rsidR="00B93FD6">
              <w:rPr>
                <w:noProof/>
                <w:webHidden/>
              </w:rPr>
              <w:fldChar w:fldCharType="separate"/>
            </w:r>
            <w:r w:rsidR="00B93FD6">
              <w:rPr>
                <w:noProof/>
                <w:webHidden/>
              </w:rPr>
              <w:t>9</w:t>
            </w:r>
            <w:r w:rsidR="00B93FD6">
              <w:rPr>
                <w:noProof/>
                <w:webHidden/>
              </w:rPr>
              <w:fldChar w:fldCharType="end"/>
            </w:r>
          </w:hyperlink>
        </w:p>
        <w:p w14:paraId="33EC934B" w14:textId="7EB74C13" w:rsidR="00B93FD6" w:rsidRDefault="00CD6B71">
          <w:pPr>
            <w:pStyle w:val="Sommario1"/>
            <w:tabs>
              <w:tab w:val="left" w:pos="440"/>
              <w:tab w:val="right" w:leader="dot" w:pos="9736"/>
            </w:tabs>
            <w:rPr>
              <w:noProof/>
              <w:kern w:val="2"/>
              <w:lang w:val="it-IT" w:eastAsia="it-IT"/>
              <w14:ligatures w14:val="standardContextual"/>
            </w:rPr>
          </w:pPr>
          <w:hyperlink w:anchor="_Toc153527428" w:history="1">
            <w:r w:rsidR="00B93FD6" w:rsidRPr="002B3B5E">
              <w:rPr>
                <w:rStyle w:val="Collegamentoipertestuale"/>
                <w:noProof/>
              </w:rPr>
              <w:t>8.</w:t>
            </w:r>
            <w:r w:rsidR="00B93FD6">
              <w:rPr>
                <w:noProof/>
                <w:kern w:val="2"/>
                <w:lang w:val="it-IT" w:eastAsia="it-IT"/>
                <w14:ligatures w14:val="standardContextual"/>
              </w:rPr>
              <w:tab/>
            </w:r>
            <w:r w:rsidR="00B93FD6" w:rsidRPr="002B3B5E">
              <w:rPr>
                <w:rStyle w:val="Collegamentoipertestuale"/>
                <w:noProof/>
              </w:rPr>
              <w:t>Modalità e canali di segnalazione di una violazione</w:t>
            </w:r>
            <w:r w:rsidR="00B93FD6">
              <w:rPr>
                <w:noProof/>
                <w:webHidden/>
              </w:rPr>
              <w:tab/>
            </w:r>
            <w:r w:rsidR="00B93FD6">
              <w:rPr>
                <w:noProof/>
                <w:webHidden/>
              </w:rPr>
              <w:fldChar w:fldCharType="begin"/>
            </w:r>
            <w:r w:rsidR="00B93FD6">
              <w:rPr>
                <w:noProof/>
                <w:webHidden/>
              </w:rPr>
              <w:instrText xml:space="preserve"> PAGEREF _Toc153527428 \h </w:instrText>
            </w:r>
            <w:r w:rsidR="00B93FD6">
              <w:rPr>
                <w:noProof/>
                <w:webHidden/>
              </w:rPr>
            </w:r>
            <w:r w:rsidR="00B93FD6">
              <w:rPr>
                <w:noProof/>
                <w:webHidden/>
              </w:rPr>
              <w:fldChar w:fldCharType="separate"/>
            </w:r>
            <w:r w:rsidR="00B93FD6">
              <w:rPr>
                <w:noProof/>
                <w:webHidden/>
              </w:rPr>
              <w:t>10</w:t>
            </w:r>
            <w:r w:rsidR="00B93FD6">
              <w:rPr>
                <w:noProof/>
                <w:webHidden/>
              </w:rPr>
              <w:fldChar w:fldCharType="end"/>
            </w:r>
          </w:hyperlink>
        </w:p>
        <w:p w14:paraId="15DB6895" w14:textId="7C05E9D9" w:rsidR="00B93FD6" w:rsidRDefault="00CD6B71">
          <w:pPr>
            <w:pStyle w:val="Sommario2"/>
            <w:tabs>
              <w:tab w:val="right" w:leader="dot" w:pos="9736"/>
            </w:tabs>
            <w:rPr>
              <w:rFonts w:eastAsiaTheme="minorEastAsia"/>
              <w:noProof/>
              <w:kern w:val="2"/>
              <w:lang w:eastAsia="it-IT"/>
              <w14:ligatures w14:val="standardContextual"/>
            </w:rPr>
          </w:pPr>
          <w:hyperlink w:anchor="_Toc153527429" w:history="1">
            <w:r w:rsidR="00B93FD6" w:rsidRPr="002B3B5E">
              <w:rPr>
                <w:rStyle w:val="Collegamentoipertestuale"/>
                <w:rFonts w:cstheme="minorHAnsi"/>
                <w:noProof/>
              </w:rPr>
              <w:t>Canale Interno</w:t>
            </w:r>
            <w:r w:rsidR="00B93FD6">
              <w:rPr>
                <w:noProof/>
                <w:webHidden/>
              </w:rPr>
              <w:tab/>
            </w:r>
            <w:r w:rsidR="00B93FD6">
              <w:rPr>
                <w:noProof/>
                <w:webHidden/>
              </w:rPr>
              <w:fldChar w:fldCharType="begin"/>
            </w:r>
            <w:r w:rsidR="00B93FD6">
              <w:rPr>
                <w:noProof/>
                <w:webHidden/>
              </w:rPr>
              <w:instrText xml:space="preserve"> PAGEREF _Toc153527429 \h </w:instrText>
            </w:r>
            <w:r w:rsidR="00B93FD6">
              <w:rPr>
                <w:noProof/>
                <w:webHidden/>
              </w:rPr>
            </w:r>
            <w:r w:rsidR="00B93FD6">
              <w:rPr>
                <w:noProof/>
                <w:webHidden/>
              </w:rPr>
              <w:fldChar w:fldCharType="separate"/>
            </w:r>
            <w:r w:rsidR="00B93FD6">
              <w:rPr>
                <w:noProof/>
                <w:webHidden/>
              </w:rPr>
              <w:t>10</w:t>
            </w:r>
            <w:r w:rsidR="00B93FD6">
              <w:rPr>
                <w:noProof/>
                <w:webHidden/>
              </w:rPr>
              <w:fldChar w:fldCharType="end"/>
            </w:r>
          </w:hyperlink>
        </w:p>
        <w:p w14:paraId="1D47E8C8" w14:textId="37AB4151" w:rsidR="00B93FD6" w:rsidRDefault="00CD6B71">
          <w:pPr>
            <w:pStyle w:val="Sommario2"/>
            <w:tabs>
              <w:tab w:val="right" w:leader="dot" w:pos="9736"/>
            </w:tabs>
            <w:rPr>
              <w:rFonts w:eastAsiaTheme="minorEastAsia"/>
              <w:noProof/>
              <w:kern w:val="2"/>
              <w:lang w:eastAsia="it-IT"/>
              <w14:ligatures w14:val="standardContextual"/>
            </w:rPr>
          </w:pPr>
          <w:hyperlink w:anchor="_Toc153527430" w:history="1">
            <w:r w:rsidR="00B93FD6" w:rsidRPr="002B3B5E">
              <w:rPr>
                <w:rStyle w:val="Collegamentoipertestuale"/>
                <w:rFonts w:cstheme="minorHAnsi"/>
                <w:noProof/>
              </w:rPr>
              <w:t>Canale Esterno</w:t>
            </w:r>
            <w:r w:rsidR="00B93FD6">
              <w:rPr>
                <w:noProof/>
                <w:webHidden/>
              </w:rPr>
              <w:tab/>
            </w:r>
            <w:r w:rsidR="00B93FD6">
              <w:rPr>
                <w:noProof/>
                <w:webHidden/>
              </w:rPr>
              <w:fldChar w:fldCharType="begin"/>
            </w:r>
            <w:r w:rsidR="00B93FD6">
              <w:rPr>
                <w:noProof/>
                <w:webHidden/>
              </w:rPr>
              <w:instrText xml:space="preserve"> PAGEREF _Toc153527430 \h </w:instrText>
            </w:r>
            <w:r w:rsidR="00B93FD6">
              <w:rPr>
                <w:noProof/>
                <w:webHidden/>
              </w:rPr>
            </w:r>
            <w:r w:rsidR="00B93FD6">
              <w:rPr>
                <w:noProof/>
                <w:webHidden/>
              </w:rPr>
              <w:fldChar w:fldCharType="separate"/>
            </w:r>
            <w:r w:rsidR="00B93FD6">
              <w:rPr>
                <w:noProof/>
                <w:webHidden/>
              </w:rPr>
              <w:t>11</w:t>
            </w:r>
            <w:r w:rsidR="00B93FD6">
              <w:rPr>
                <w:noProof/>
                <w:webHidden/>
              </w:rPr>
              <w:fldChar w:fldCharType="end"/>
            </w:r>
          </w:hyperlink>
        </w:p>
        <w:p w14:paraId="6ABA1386" w14:textId="66BF23BC" w:rsidR="00B93FD6" w:rsidRDefault="00CD6B71">
          <w:pPr>
            <w:pStyle w:val="Sommario2"/>
            <w:tabs>
              <w:tab w:val="right" w:leader="dot" w:pos="9736"/>
            </w:tabs>
            <w:rPr>
              <w:rFonts w:eastAsiaTheme="minorEastAsia"/>
              <w:noProof/>
              <w:kern w:val="2"/>
              <w:lang w:eastAsia="it-IT"/>
              <w14:ligatures w14:val="standardContextual"/>
            </w:rPr>
          </w:pPr>
          <w:hyperlink w:anchor="_Toc153527431" w:history="1">
            <w:r w:rsidR="00B93FD6" w:rsidRPr="002B3B5E">
              <w:rPr>
                <w:rStyle w:val="Collegamentoipertestuale"/>
                <w:rFonts w:cstheme="minorHAnsi"/>
                <w:noProof/>
              </w:rPr>
              <w:t>Divulgazioni pubbliche</w:t>
            </w:r>
            <w:r w:rsidR="00B93FD6">
              <w:rPr>
                <w:noProof/>
                <w:webHidden/>
              </w:rPr>
              <w:tab/>
            </w:r>
            <w:r w:rsidR="00B93FD6">
              <w:rPr>
                <w:noProof/>
                <w:webHidden/>
              </w:rPr>
              <w:fldChar w:fldCharType="begin"/>
            </w:r>
            <w:r w:rsidR="00B93FD6">
              <w:rPr>
                <w:noProof/>
                <w:webHidden/>
              </w:rPr>
              <w:instrText xml:space="preserve"> PAGEREF _Toc153527431 \h </w:instrText>
            </w:r>
            <w:r w:rsidR="00B93FD6">
              <w:rPr>
                <w:noProof/>
                <w:webHidden/>
              </w:rPr>
            </w:r>
            <w:r w:rsidR="00B93FD6">
              <w:rPr>
                <w:noProof/>
                <w:webHidden/>
              </w:rPr>
              <w:fldChar w:fldCharType="separate"/>
            </w:r>
            <w:r w:rsidR="00B93FD6">
              <w:rPr>
                <w:noProof/>
                <w:webHidden/>
              </w:rPr>
              <w:t>12</w:t>
            </w:r>
            <w:r w:rsidR="00B93FD6">
              <w:rPr>
                <w:noProof/>
                <w:webHidden/>
              </w:rPr>
              <w:fldChar w:fldCharType="end"/>
            </w:r>
          </w:hyperlink>
        </w:p>
        <w:p w14:paraId="7F8BF7D5" w14:textId="1E6618AA" w:rsidR="00B93FD6" w:rsidRDefault="00CD6B71">
          <w:pPr>
            <w:pStyle w:val="Sommario2"/>
            <w:tabs>
              <w:tab w:val="right" w:leader="dot" w:pos="9736"/>
            </w:tabs>
            <w:rPr>
              <w:rFonts w:eastAsiaTheme="minorEastAsia"/>
              <w:noProof/>
              <w:kern w:val="2"/>
              <w:lang w:eastAsia="it-IT"/>
              <w14:ligatures w14:val="standardContextual"/>
            </w:rPr>
          </w:pPr>
          <w:hyperlink w:anchor="_Toc153527432" w:history="1">
            <w:r w:rsidR="00B93FD6" w:rsidRPr="002B3B5E">
              <w:rPr>
                <w:rStyle w:val="Collegamentoipertestuale"/>
                <w:rFonts w:cstheme="minorHAnsi"/>
                <w:noProof/>
              </w:rPr>
              <w:t>Oggetto della segnalazione e canali utilizzabili</w:t>
            </w:r>
            <w:r w:rsidR="00B93FD6">
              <w:rPr>
                <w:noProof/>
                <w:webHidden/>
              </w:rPr>
              <w:tab/>
            </w:r>
            <w:r w:rsidR="00B93FD6">
              <w:rPr>
                <w:noProof/>
                <w:webHidden/>
              </w:rPr>
              <w:fldChar w:fldCharType="begin"/>
            </w:r>
            <w:r w:rsidR="00B93FD6">
              <w:rPr>
                <w:noProof/>
                <w:webHidden/>
              </w:rPr>
              <w:instrText xml:space="preserve"> PAGEREF _Toc153527432 \h </w:instrText>
            </w:r>
            <w:r w:rsidR="00B93FD6">
              <w:rPr>
                <w:noProof/>
                <w:webHidden/>
              </w:rPr>
            </w:r>
            <w:r w:rsidR="00B93FD6">
              <w:rPr>
                <w:noProof/>
                <w:webHidden/>
              </w:rPr>
              <w:fldChar w:fldCharType="separate"/>
            </w:r>
            <w:r w:rsidR="00B93FD6">
              <w:rPr>
                <w:noProof/>
                <w:webHidden/>
              </w:rPr>
              <w:t>12</w:t>
            </w:r>
            <w:r w:rsidR="00B93FD6">
              <w:rPr>
                <w:noProof/>
                <w:webHidden/>
              </w:rPr>
              <w:fldChar w:fldCharType="end"/>
            </w:r>
          </w:hyperlink>
        </w:p>
        <w:p w14:paraId="37AFA5C2" w14:textId="2B9C2D6C" w:rsidR="00B93FD6" w:rsidRDefault="00CD6B71">
          <w:pPr>
            <w:pStyle w:val="Sommario1"/>
            <w:tabs>
              <w:tab w:val="left" w:pos="440"/>
              <w:tab w:val="right" w:leader="dot" w:pos="9736"/>
            </w:tabs>
            <w:rPr>
              <w:noProof/>
              <w:kern w:val="2"/>
              <w:lang w:val="it-IT" w:eastAsia="it-IT"/>
              <w14:ligatures w14:val="standardContextual"/>
            </w:rPr>
          </w:pPr>
          <w:hyperlink w:anchor="_Toc153527433" w:history="1">
            <w:r w:rsidR="00B93FD6" w:rsidRPr="002B3B5E">
              <w:rPr>
                <w:rStyle w:val="Collegamentoipertestuale"/>
                <w:noProof/>
              </w:rPr>
              <w:t>9.</w:t>
            </w:r>
            <w:r w:rsidR="00B93FD6">
              <w:rPr>
                <w:noProof/>
                <w:kern w:val="2"/>
                <w:lang w:val="it-IT" w:eastAsia="it-IT"/>
                <w14:ligatures w14:val="standardContextual"/>
              </w:rPr>
              <w:tab/>
            </w:r>
            <w:r w:rsidR="00B93FD6" w:rsidRPr="002B3B5E">
              <w:rPr>
                <w:rStyle w:val="Collegamentoipertestuale"/>
                <w:noProof/>
              </w:rPr>
              <w:t>Gestore della segnalazione e del canale interno</w:t>
            </w:r>
            <w:r w:rsidR="00B93FD6">
              <w:rPr>
                <w:noProof/>
                <w:webHidden/>
              </w:rPr>
              <w:tab/>
            </w:r>
            <w:r w:rsidR="00B93FD6">
              <w:rPr>
                <w:noProof/>
                <w:webHidden/>
              </w:rPr>
              <w:fldChar w:fldCharType="begin"/>
            </w:r>
            <w:r w:rsidR="00B93FD6">
              <w:rPr>
                <w:noProof/>
                <w:webHidden/>
              </w:rPr>
              <w:instrText xml:space="preserve"> PAGEREF _Toc153527433 \h </w:instrText>
            </w:r>
            <w:r w:rsidR="00B93FD6">
              <w:rPr>
                <w:noProof/>
                <w:webHidden/>
              </w:rPr>
            </w:r>
            <w:r w:rsidR="00B93FD6">
              <w:rPr>
                <w:noProof/>
                <w:webHidden/>
              </w:rPr>
              <w:fldChar w:fldCharType="separate"/>
            </w:r>
            <w:r w:rsidR="00B93FD6">
              <w:rPr>
                <w:noProof/>
                <w:webHidden/>
              </w:rPr>
              <w:t>13</w:t>
            </w:r>
            <w:r w:rsidR="00B93FD6">
              <w:rPr>
                <w:noProof/>
                <w:webHidden/>
              </w:rPr>
              <w:fldChar w:fldCharType="end"/>
            </w:r>
          </w:hyperlink>
        </w:p>
        <w:p w14:paraId="6876D539" w14:textId="459331ED" w:rsidR="00B93FD6" w:rsidRDefault="00CD6B71">
          <w:pPr>
            <w:pStyle w:val="Sommario1"/>
            <w:tabs>
              <w:tab w:val="left" w:pos="660"/>
              <w:tab w:val="right" w:leader="dot" w:pos="9736"/>
            </w:tabs>
            <w:rPr>
              <w:noProof/>
              <w:kern w:val="2"/>
              <w:lang w:val="it-IT" w:eastAsia="it-IT"/>
              <w14:ligatures w14:val="standardContextual"/>
            </w:rPr>
          </w:pPr>
          <w:hyperlink w:anchor="_Toc153527434" w:history="1">
            <w:r w:rsidR="00B93FD6" w:rsidRPr="002B3B5E">
              <w:rPr>
                <w:rStyle w:val="Collegamentoipertestuale"/>
                <w:noProof/>
              </w:rPr>
              <w:t>10.</w:t>
            </w:r>
            <w:r w:rsidR="00B93FD6">
              <w:rPr>
                <w:noProof/>
                <w:kern w:val="2"/>
                <w:lang w:val="it-IT" w:eastAsia="it-IT"/>
                <w14:ligatures w14:val="standardContextual"/>
              </w:rPr>
              <w:tab/>
            </w:r>
            <w:r w:rsidR="00B93FD6" w:rsidRPr="002B3B5E">
              <w:rPr>
                <w:rStyle w:val="Collegamentoipertestuale"/>
                <w:noProof/>
              </w:rPr>
              <w:t>Gestione delle segnalazioni e del canale interno</w:t>
            </w:r>
            <w:r w:rsidR="00B93FD6">
              <w:rPr>
                <w:noProof/>
                <w:webHidden/>
              </w:rPr>
              <w:tab/>
            </w:r>
            <w:r w:rsidR="00B93FD6">
              <w:rPr>
                <w:noProof/>
                <w:webHidden/>
              </w:rPr>
              <w:fldChar w:fldCharType="begin"/>
            </w:r>
            <w:r w:rsidR="00B93FD6">
              <w:rPr>
                <w:noProof/>
                <w:webHidden/>
              </w:rPr>
              <w:instrText xml:space="preserve"> PAGEREF _Toc153527434 \h </w:instrText>
            </w:r>
            <w:r w:rsidR="00B93FD6">
              <w:rPr>
                <w:noProof/>
                <w:webHidden/>
              </w:rPr>
            </w:r>
            <w:r w:rsidR="00B93FD6">
              <w:rPr>
                <w:noProof/>
                <w:webHidden/>
              </w:rPr>
              <w:fldChar w:fldCharType="separate"/>
            </w:r>
            <w:r w:rsidR="00B93FD6">
              <w:rPr>
                <w:noProof/>
                <w:webHidden/>
              </w:rPr>
              <w:t>13</w:t>
            </w:r>
            <w:r w:rsidR="00B93FD6">
              <w:rPr>
                <w:noProof/>
                <w:webHidden/>
              </w:rPr>
              <w:fldChar w:fldCharType="end"/>
            </w:r>
          </w:hyperlink>
        </w:p>
        <w:p w14:paraId="31DECC11" w14:textId="51B9F7F7" w:rsidR="00B93FD6" w:rsidRDefault="00CD6B71">
          <w:pPr>
            <w:pStyle w:val="Sommario2"/>
            <w:tabs>
              <w:tab w:val="right" w:leader="dot" w:pos="9736"/>
            </w:tabs>
            <w:rPr>
              <w:rFonts w:eastAsiaTheme="minorEastAsia"/>
              <w:noProof/>
              <w:kern w:val="2"/>
              <w:lang w:eastAsia="it-IT"/>
              <w14:ligatures w14:val="standardContextual"/>
            </w:rPr>
          </w:pPr>
          <w:hyperlink w:anchor="_Toc153527435" w:history="1">
            <w:r w:rsidR="00B93FD6" w:rsidRPr="002B3B5E">
              <w:rPr>
                <w:rStyle w:val="Collegamentoipertestuale"/>
                <w:rFonts w:cstheme="minorHAnsi"/>
                <w:noProof/>
              </w:rPr>
              <w:t>Piattaforma di segnalazione</w:t>
            </w:r>
            <w:r w:rsidR="00B93FD6">
              <w:rPr>
                <w:noProof/>
                <w:webHidden/>
              </w:rPr>
              <w:tab/>
            </w:r>
            <w:r w:rsidR="00B93FD6">
              <w:rPr>
                <w:noProof/>
                <w:webHidden/>
              </w:rPr>
              <w:fldChar w:fldCharType="begin"/>
            </w:r>
            <w:r w:rsidR="00B93FD6">
              <w:rPr>
                <w:noProof/>
                <w:webHidden/>
              </w:rPr>
              <w:instrText xml:space="preserve"> PAGEREF _Toc153527435 \h </w:instrText>
            </w:r>
            <w:r w:rsidR="00B93FD6">
              <w:rPr>
                <w:noProof/>
                <w:webHidden/>
              </w:rPr>
            </w:r>
            <w:r w:rsidR="00B93FD6">
              <w:rPr>
                <w:noProof/>
                <w:webHidden/>
              </w:rPr>
              <w:fldChar w:fldCharType="separate"/>
            </w:r>
            <w:r w:rsidR="00B93FD6">
              <w:rPr>
                <w:noProof/>
                <w:webHidden/>
              </w:rPr>
              <w:t>14</w:t>
            </w:r>
            <w:r w:rsidR="00B93FD6">
              <w:rPr>
                <w:noProof/>
                <w:webHidden/>
              </w:rPr>
              <w:fldChar w:fldCharType="end"/>
            </w:r>
          </w:hyperlink>
        </w:p>
        <w:p w14:paraId="4B477248" w14:textId="7D0963C0" w:rsidR="00B93FD6" w:rsidRDefault="00CD6B71">
          <w:pPr>
            <w:pStyle w:val="Sommario2"/>
            <w:tabs>
              <w:tab w:val="right" w:leader="dot" w:pos="9736"/>
            </w:tabs>
            <w:rPr>
              <w:rFonts w:eastAsiaTheme="minorEastAsia"/>
              <w:noProof/>
              <w:kern w:val="2"/>
              <w:lang w:eastAsia="it-IT"/>
              <w14:ligatures w14:val="standardContextual"/>
            </w:rPr>
          </w:pPr>
          <w:hyperlink w:anchor="_Toc153527436" w:history="1">
            <w:r w:rsidR="00B93FD6" w:rsidRPr="002B3B5E">
              <w:rPr>
                <w:rStyle w:val="Collegamentoipertestuale"/>
                <w:rFonts w:cstheme="minorHAnsi"/>
                <w:noProof/>
              </w:rPr>
              <w:t>Ricezione della segnalazione al di fuori della Piattaforma</w:t>
            </w:r>
            <w:r w:rsidR="00B93FD6">
              <w:rPr>
                <w:noProof/>
                <w:webHidden/>
              </w:rPr>
              <w:tab/>
            </w:r>
            <w:r w:rsidR="00B93FD6">
              <w:rPr>
                <w:noProof/>
                <w:webHidden/>
              </w:rPr>
              <w:fldChar w:fldCharType="begin"/>
            </w:r>
            <w:r w:rsidR="00B93FD6">
              <w:rPr>
                <w:noProof/>
                <w:webHidden/>
              </w:rPr>
              <w:instrText xml:space="preserve"> PAGEREF _Toc153527436 \h </w:instrText>
            </w:r>
            <w:r w:rsidR="00B93FD6">
              <w:rPr>
                <w:noProof/>
                <w:webHidden/>
              </w:rPr>
            </w:r>
            <w:r w:rsidR="00B93FD6">
              <w:rPr>
                <w:noProof/>
                <w:webHidden/>
              </w:rPr>
              <w:fldChar w:fldCharType="separate"/>
            </w:r>
            <w:r w:rsidR="00B93FD6">
              <w:rPr>
                <w:noProof/>
                <w:webHidden/>
              </w:rPr>
              <w:t>14</w:t>
            </w:r>
            <w:r w:rsidR="00B93FD6">
              <w:rPr>
                <w:noProof/>
                <w:webHidden/>
              </w:rPr>
              <w:fldChar w:fldCharType="end"/>
            </w:r>
          </w:hyperlink>
        </w:p>
        <w:p w14:paraId="0EF80049" w14:textId="35F4C285" w:rsidR="00B93FD6" w:rsidRDefault="00CD6B71">
          <w:pPr>
            <w:pStyle w:val="Sommario2"/>
            <w:tabs>
              <w:tab w:val="right" w:leader="dot" w:pos="9736"/>
            </w:tabs>
            <w:rPr>
              <w:rFonts w:eastAsiaTheme="minorEastAsia"/>
              <w:noProof/>
              <w:kern w:val="2"/>
              <w:lang w:eastAsia="it-IT"/>
              <w14:ligatures w14:val="standardContextual"/>
            </w:rPr>
          </w:pPr>
          <w:hyperlink w:anchor="_Toc153527437" w:history="1">
            <w:r w:rsidR="00B93FD6" w:rsidRPr="002B3B5E">
              <w:rPr>
                <w:rStyle w:val="Collegamentoipertestuale"/>
                <w:rFonts w:cstheme="minorHAnsi"/>
                <w:noProof/>
              </w:rPr>
              <w:t>Ricezione della segnalazione – Primo riscontro</w:t>
            </w:r>
            <w:r w:rsidR="00B93FD6">
              <w:rPr>
                <w:noProof/>
                <w:webHidden/>
              </w:rPr>
              <w:tab/>
            </w:r>
            <w:r w:rsidR="00B93FD6">
              <w:rPr>
                <w:noProof/>
                <w:webHidden/>
              </w:rPr>
              <w:fldChar w:fldCharType="begin"/>
            </w:r>
            <w:r w:rsidR="00B93FD6">
              <w:rPr>
                <w:noProof/>
                <w:webHidden/>
              </w:rPr>
              <w:instrText xml:space="preserve"> PAGEREF _Toc153527437 \h </w:instrText>
            </w:r>
            <w:r w:rsidR="00B93FD6">
              <w:rPr>
                <w:noProof/>
                <w:webHidden/>
              </w:rPr>
            </w:r>
            <w:r w:rsidR="00B93FD6">
              <w:rPr>
                <w:noProof/>
                <w:webHidden/>
              </w:rPr>
              <w:fldChar w:fldCharType="separate"/>
            </w:r>
            <w:r w:rsidR="00B93FD6">
              <w:rPr>
                <w:noProof/>
                <w:webHidden/>
              </w:rPr>
              <w:t>14</w:t>
            </w:r>
            <w:r w:rsidR="00B93FD6">
              <w:rPr>
                <w:noProof/>
                <w:webHidden/>
              </w:rPr>
              <w:fldChar w:fldCharType="end"/>
            </w:r>
          </w:hyperlink>
        </w:p>
        <w:p w14:paraId="5B2FB8F9" w14:textId="292897B5" w:rsidR="00B93FD6" w:rsidRDefault="00CD6B71">
          <w:pPr>
            <w:pStyle w:val="Sommario2"/>
            <w:tabs>
              <w:tab w:val="right" w:leader="dot" w:pos="9736"/>
            </w:tabs>
            <w:rPr>
              <w:rFonts w:eastAsiaTheme="minorEastAsia"/>
              <w:noProof/>
              <w:kern w:val="2"/>
              <w:lang w:eastAsia="it-IT"/>
              <w14:ligatures w14:val="standardContextual"/>
            </w:rPr>
          </w:pPr>
          <w:hyperlink w:anchor="_Toc153527438" w:history="1">
            <w:r w:rsidR="00B93FD6" w:rsidRPr="002B3B5E">
              <w:rPr>
                <w:rStyle w:val="Collegamentoipertestuale"/>
                <w:rFonts w:cstheme="minorHAnsi"/>
                <w:noProof/>
              </w:rPr>
              <w:t>Prima analisi della segnalazione – Esame preliminare</w:t>
            </w:r>
            <w:r w:rsidR="00B93FD6">
              <w:rPr>
                <w:noProof/>
                <w:webHidden/>
              </w:rPr>
              <w:tab/>
            </w:r>
            <w:r w:rsidR="00B93FD6">
              <w:rPr>
                <w:noProof/>
                <w:webHidden/>
              </w:rPr>
              <w:fldChar w:fldCharType="begin"/>
            </w:r>
            <w:r w:rsidR="00B93FD6">
              <w:rPr>
                <w:noProof/>
                <w:webHidden/>
              </w:rPr>
              <w:instrText xml:space="preserve"> PAGEREF _Toc153527438 \h </w:instrText>
            </w:r>
            <w:r w:rsidR="00B93FD6">
              <w:rPr>
                <w:noProof/>
                <w:webHidden/>
              </w:rPr>
            </w:r>
            <w:r w:rsidR="00B93FD6">
              <w:rPr>
                <w:noProof/>
                <w:webHidden/>
              </w:rPr>
              <w:fldChar w:fldCharType="separate"/>
            </w:r>
            <w:r w:rsidR="00B93FD6">
              <w:rPr>
                <w:noProof/>
                <w:webHidden/>
              </w:rPr>
              <w:t>15</w:t>
            </w:r>
            <w:r w:rsidR="00B93FD6">
              <w:rPr>
                <w:noProof/>
                <w:webHidden/>
              </w:rPr>
              <w:fldChar w:fldCharType="end"/>
            </w:r>
          </w:hyperlink>
        </w:p>
        <w:p w14:paraId="50D81B19" w14:textId="3359A247" w:rsidR="00B93FD6" w:rsidRDefault="00CD6B71">
          <w:pPr>
            <w:pStyle w:val="Sommario2"/>
            <w:tabs>
              <w:tab w:val="right" w:leader="dot" w:pos="9736"/>
            </w:tabs>
            <w:rPr>
              <w:rFonts w:eastAsiaTheme="minorEastAsia"/>
              <w:noProof/>
              <w:kern w:val="2"/>
              <w:lang w:eastAsia="it-IT"/>
              <w14:ligatures w14:val="standardContextual"/>
            </w:rPr>
          </w:pPr>
          <w:hyperlink w:anchor="_Toc153527439" w:history="1">
            <w:r w:rsidR="00B93FD6" w:rsidRPr="002B3B5E">
              <w:rPr>
                <w:rStyle w:val="Collegamentoipertestuale"/>
                <w:rFonts w:cstheme="minorHAnsi"/>
                <w:noProof/>
              </w:rPr>
              <w:t>Richiesta di chiarimenti</w:t>
            </w:r>
            <w:r w:rsidR="00B93FD6">
              <w:rPr>
                <w:noProof/>
                <w:webHidden/>
              </w:rPr>
              <w:tab/>
            </w:r>
            <w:r w:rsidR="00B93FD6">
              <w:rPr>
                <w:noProof/>
                <w:webHidden/>
              </w:rPr>
              <w:fldChar w:fldCharType="begin"/>
            </w:r>
            <w:r w:rsidR="00B93FD6">
              <w:rPr>
                <w:noProof/>
                <w:webHidden/>
              </w:rPr>
              <w:instrText xml:space="preserve"> PAGEREF _Toc153527439 \h </w:instrText>
            </w:r>
            <w:r w:rsidR="00B93FD6">
              <w:rPr>
                <w:noProof/>
                <w:webHidden/>
              </w:rPr>
            </w:r>
            <w:r w:rsidR="00B93FD6">
              <w:rPr>
                <w:noProof/>
                <w:webHidden/>
              </w:rPr>
              <w:fldChar w:fldCharType="separate"/>
            </w:r>
            <w:r w:rsidR="00B93FD6">
              <w:rPr>
                <w:noProof/>
                <w:webHidden/>
              </w:rPr>
              <w:t>15</w:t>
            </w:r>
            <w:r w:rsidR="00B93FD6">
              <w:rPr>
                <w:noProof/>
                <w:webHidden/>
              </w:rPr>
              <w:fldChar w:fldCharType="end"/>
            </w:r>
          </w:hyperlink>
        </w:p>
        <w:p w14:paraId="0D94647A" w14:textId="07E05A56" w:rsidR="00B93FD6" w:rsidRDefault="00CD6B71">
          <w:pPr>
            <w:pStyle w:val="Sommario2"/>
            <w:tabs>
              <w:tab w:val="right" w:leader="dot" w:pos="9736"/>
            </w:tabs>
            <w:rPr>
              <w:rFonts w:eastAsiaTheme="minorEastAsia"/>
              <w:noProof/>
              <w:kern w:val="2"/>
              <w:lang w:eastAsia="it-IT"/>
              <w14:ligatures w14:val="standardContextual"/>
            </w:rPr>
          </w:pPr>
          <w:hyperlink w:anchor="_Toc153527440" w:history="1">
            <w:r w:rsidR="00B93FD6" w:rsidRPr="002B3B5E">
              <w:rPr>
                <w:rStyle w:val="Collegamentoipertestuale"/>
                <w:rFonts w:cstheme="minorHAnsi"/>
                <w:noProof/>
              </w:rPr>
              <w:t>Segnalazioni anonime</w:t>
            </w:r>
            <w:r w:rsidR="00B93FD6">
              <w:rPr>
                <w:noProof/>
                <w:webHidden/>
              </w:rPr>
              <w:tab/>
            </w:r>
            <w:r w:rsidR="00B93FD6">
              <w:rPr>
                <w:noProof/>
                <w:webHidden/>
              </w:rPr>
              <w:fldChar w:fldCharType="begin"/>
            </w:r>
            <w:r w:rsidR="00B93FD6">
              <w:rPr>
                <w:noProof/>
                <w:webHidden/>
              </w:rPr>
              <w:instrText xml:space="preserve"> PAGEREF _Toc153527440 \h </w:instrText>
            </w:r>
            <w:r w:rsidR="00B93FD6">
              <w:rPr>
                <w:noProof/>
                <w:webHidden/>
              </w:rPr>
            </w:r>
            <w:r w:rsidR="00B93FD6">
              <w:rPr>
                <w:noProof/>
                <w:webHidden/>
              </w:rPr>
              <w:fldChar w:fldCharType="separate"/>
            </w:r>
            <w:r w:rsidR="00B93FD6">
              <w:rPr>
                <w:noProof/>
                <w:webHidden/>
              </w:rPr>
              <w:t>15</w:t>
            </w:r>
            <w:r w:rsidR="00B93FD6">
              <w:rPr>
                <w:noProof/>
                <w:webHidden/>
              </w:rPr>
              <w:fldChar w:fldCharType="end"/>
            </w:r>
          </w:hyperlink>
        </w:p>
        <w:p w14:paraId="10DF605C" w14:textId="18B6229F" w:rsidR="00B93FD6" w:rsidRDefault="00CD6B71">
          <w:pPr>
            <w:pStyle w:val="Sommario2"/>
            <w:tabs>
              <w:tab w:val="right" w:leader="dot" w:pos="9736"/>
            </w:tabs>
            <w:rPr>
              <w:rFonts w:eastAsiaTheme="minorEastAsia"/>
              <w:noProof/>
              <w:kern w:val="2"/>
              <w:lang w:eastAsia="it-IT"/>
              <w14:ligatures w14:val="standardContextual"/>
            </w:rPr>
          </w:pPr>
          <w:hyperlink w:anchor="_Toc153527441" w:history="1">
            <w:r w:rsidR="00B93FD6" w:rsidRPr="002B3B5E">
              <w:rPr>
                <w:rStyle w:val="Collegamentoipertestuale"/>
                <w:rFonts w:cstheme="minorHAnsi"/>
                <w:noProof/>
              </w:rPr>
              <w:t>Ammissibilità della segnalazione</w:t>
            </w:r>
            <w:r w:rsidR="00B93FD6">
              <w:rPr>
                <w:noProof/>
                <w:webHidden/>
              </w:rPr>
              <w:tab/>
            </w:r>
            <w:r w:rsidR="00B93FD6">
              <w:rPr>
                <w:noProof/>
                <w:webHidden/>
              </w:rPr>
              <w:fldChar w:fldCharType="begin"/>
            </w:r>
            <w:r w:rsidR="00B93FD6">
              <w:rPr>
                <w:noProof/>
                <w:webHidden/>
              </w:rPr>
              <w:instrText xml:space="preserve"> PAGEREF _Toc153527441 \h </w:instrText>
            </w:r>
            <w:r w:rsidR="00B93FD6">
              <w:rPr>
                <w:noProof/>
                <w:webHidden/>
              </w:rPr>
            </w:r>
            <w:r w:rsidR="00B93FD6">
              <w:rPr>
                <w:noProof/>
                <w:webHidden/>
              </w:rPr>
              <w:fldChar w:fldCharType="separate"/>
            </w:r>
            <w:r w:rsidR="00B93FD6">
              <w:rPr>
                <w:noProof/>
                <w:webHidden/>
              </w:rPr>
              <w:t>15</w:t>
            </w:r>
            <w:r w:rsidR="00B93FD6">
              <w:rPr>
                <w:noProof/>
                <w:webHidden/>
              </w:rPr>
              <w:fldChar w:fldCharType="end"/>
            </w:r>
          </w:hyperlink>
        </w:p>
        <w:p w14:paraId="64805A33" w14:textId="08B71C22" w:rsidR="00B93FD6" w:rsidRDefault="00CD6B71">
          <w:pPr>
            <w:pStyle w:val="Sommario2"/>
            <w:tabs>
              <w:tab w:val="right" w:leader="dot" w:pos="9736"/>
            </w:tabs>
            <w:rPr>
              <w:rFonts w:eastAsiaTheme="minorEastAsia"/>
              <w:noProof/>
              <w:kern w:val="2"/>
              <w:lang w:eastAsia="it-IT"/>
              <w14:ligatures w14:val="standardContextual"/>
            </w:rPr>
          </w:pPr>
          <w:hyperlink w:anchor="_Toc153527442" w:history="1">
            <w:r w:rsidR="00B93FD6" w:rsidRPr="002B3B5E">
              <w:rPr>
                <w:rStyle w:val="Collegamentoipertestuale"/>
                <w:rFonts w:cstheme="minorHAnsi"/>
                <w:noProof/>
              </w:rPr>
              <w:t>Archiviazione</w:t>
            </w:r>
            <w:r w:rsidR="00B93FD6">
              <w:rPr>
                <w:noProof/>
                <w:webHidden/>
              </w:rPr>
              <w:tab/>
            </w:r>
            <w:r w:rsidR="00B93FD6">
              <w:rPr>
                <w:noProof/>
                <w:webHidden/>
              </w:rPr>
              <w:fldChar w:fldCharType="begin"/>
            </w:r>
            <w:r w:rsidR="00B93FD6">
              <w:rPr>
                <w:noProof/>
                <w:webHidden/>
              </w:rPr>
              <w:instrText xml:space="preserve"> PAGEREF _Toc153527442 \h </w:instrText>
            </w:r>
            <w:r w:rsidR="00B93FD6">
              <w:rPr>
                <w:noProof/>
                <w:webHidden/>
              </w:rPr>
            </w:r>
            <w:r w:rsidR="00B93FD6">
              <w:rPr>
                <w:noProof/>
                <w:webHidden/>
              </w:rPr>
              <w:fldChar w:fldCharType="separate"/>
            </w:r>
            <w:r w:rsidR="00B93FD6">
              <w:rPr>
                <w:noProof/>
                <w:webHidden/>
              </w:rPr>
              <w:t>16</w:t>
            </w:r>
            <w:r w:rsidR="00B93FD6">
              <w:rPr>
                <w:noProof/>
                <w:webHidden/>
              </w:rPr>
              <w:fldChar w:fldCharType="end"/>
            </w:r>
          </w:hyperlink>
        </w:p>
        <w:p w14:paraId="2B1139E2" w14:textId="20EBEC3D" w:rsidR="00B93FD6" w:rsidRDefault="00CD6B71">
          <w:pPr>
            <w:pStyle w:val="Sommario2"/>
            <w:tabs>
              <w:tab w:val="right" w:leader="dot" w:pos="9736"/>
            </w:tabs>
            <w:rPr>
              <w:rFonts w:eastAsiaTheme="minorEastAsia"/>
              <w:noProof/>
              <w:kern w:val="2"/>
              <w:lang w:eastAsia="it-IT"/>
              <w14:ligatures w14:val="standardContextual"/>
            </w:rPr>
          </w:pPr>
          <w:hyperlink w:anchor="_Toc153527443" w:history="1">
            <w:r w:rsidR="00B93FD6" w:rsidRPr="002B3B5E">
              <w:rPr>
                <w:rStyle w:val="Collegamentoipertestuale"/>
                <w:rFonts w:cstheme="minorHAnsi"/>
                <w:noProof/>
              </w:rPr>
              <w:t>Istruttoria e accertamento della segnalazione</w:t>
            </w:r>
            <w:r w:rsidR="00B93FD6">
              <w:rPr>
                <w:noProof/>
                <w:webHidden/>
              </w:rPr>
              <w:tab/>
            </w:r>
            <w:r w:rsidR="00B93FD6">
              <w:rPr>
                <w:noProof/>
                <w:webHidden/>
              </w:rPr>
              <w:fldChar w:fldCharType="begin"/>
            </w:r>
            <w:r w:rsidR="00B93FD6">
              <w:rPr>
                <w:noProof/>
                <w:webHidden/>
              </w:rPr>
              <w:instrText xml:space="preserve"> PAGEREF _Toc153527443 \h </w:instrText>
            </w:r>
            <w:r w:rsidR="00B93FD6">
              <w:rPr>
                <w:noProof/>
                <w:webHidden/>
              </w:rPr>
            </w:r>
            <w:r w:rsidR="00B93FD6">
              <w:rPr>
                <w:noProof/>
                <w:webHidden/>
              </w:rPr>
              <w:fldChar w:fldCharType="separate"/>
            </w:r>
            <w:r w:rsidR="00B93FD6">
              <w:rPr>
                <w:noProof/>
                <w:webHidden/>
              </w:rPr>
              <w:t>16</w:t>
            </w:r>
            <w:r w:rsidR="00B93FD6">
              <w:rPr>
                <w:noProof/>
                <w:webHidden/>
              </w:rPr>
              <w:fldChar w:fldCharType="end"/>
            </w:r>
          </w:hyperlink>
        </w:p>
        <w:p w14:paraId="4EE66765" w14:textId="7328E684" w:rsidR="00B93FD6" w:rsidRDefault="00CD6B71">
          <w:pPr>
            <w:pStyle w:val="Sommario2"/>
            <w:tabs>
              <w:tab w:val="right" w:leader="dot" w:pos="9736"/>
            </w:tabs>
            <w:rPr>
              <w:rFonts w:eastAsiaTheme="minorEastAsia"/>
              <w:noProof/>
              <w:kern w:val="2"/>
              <w:lang w:eastAsia="it-IT"/>
              <w14:ligatures w14:val="standardContextual"/>
            </w:rPr>
          </w:pPr>
          <w:hyperlink w:anchor="_Toc153527444" w:history="1">
            <w:r w:rsidR="00B93FD6" w:rsidRPr="002B3B5E">
              <w:rPr>
                <w:rStyle w:val="Collegamentoipertestuale"/>
                <w:rFonts w:cstheme="minorHAnsi"/>
                <w:noProof/>
              </w:rPr>
              <w:t>Verifica e analisi</w:t>
            </w:r>
            <w:r w:rsidR="00B93FD6">
              <w:rPr>
                <w:noProof/>
                <w:webHidden/>
              </w:rPr>
              <w:tab/>
            </w:r>
            <w:r w:rsidR="00B93FD6">
              <w:rPr>
                <w:noProof/>
                <w:webHidden/>
              </w:rPr>
              <w:fldChar w:fldCharType="begin"/>
            </w:r>
            <w:r w:rsidR="00B93FD6">
              <w:rPr>
                <w:noProof/>
                <w:webHidden/>
              </w:rPr>
              <w:instrText xml:space="preserve"> PAGEREF _Toc153527444 \h </w:instrText>
            </w:r>
            <w:r w:rsidR="00B93FD6">
              <w:rPr>
                <w:noProof/>
                <w:webHidden/>
              </w:rPr>
            </w:r>
            <w:r w:rsidR="00B93FD6">
              <w:rPr>
                <w:noProof/>
                <w:webHidden/>
              </w:rPr>
              <w:fldChar w:fldCharType="separate"/>
            </w:r>
            <w:r w:rsidR="00B93FD6">
              <w:rPr>
                <w:noProof/>
                <w:webHidden/>
              </w:rPr>
              <w:t>17</w:t>
            </w:r>
            <w:r w:rsidR="00B93FD6">
              <w:rPr>
                <w:noProof/>
                <w:webHidden/>
              </w:rPr>
              <w:fldChar w:fldCharType="end"/>
            </w:r>
          </w:hyperlink>
        </w:p>
        <w:p w14:paraId="781974CA" w14:textId="6F1C7690" w:rsidR="00B93FD6" w:rsidRDefault="00CD6B71">
          <w:pPr>
            <w:pStyle w:val="Sommario2"/>
            <w:tabs>
              <w:tab w:val="right" w:leader="dot" w:pos="9736"/>
            </w:tabs>
            <w:rPr>
              <w:rFonts w:eastAsiaTheme="minorEastAsia"/>
              <w:noProof/>
              <w:kern w:val="2"/>
              <w:lang w:eastAsia="it-IT"/>
              <w14:ligatures w14:val="standardContextual"/>
            </w:rPr>
          </w:pPr>
          <w:hyperlink w:anchor="_Toc153527445" w:history="1">
            <w:r w:rsidR="00B93FD6" w:rsidRPr="002B3B5E">
              <w:rPr>
                <w:rStyle w:val="Collegamentoipertestuale"/>
                <w:rFonts w:cstheme="minorHAnsi"/>
                <w:noProof/>
              </w:rPr>
              <w:t>Decisione</w:t>
            </w:r>
            <w:r w:rsidR="00B93FD6">
              <w:rPr>
                <w:noProof/>
                <w:webHidden/>
              </w:rPr>
              <w:tab/>
            </w:r>
            <w:r w:rsidR="00B93FD6">
              <w:rPr>
                <w:noProof/>
                <w:webHidden/>
              </w:rPr>
              <w:fldChar w:fldCharType="begin"/>
            </w:r>
            <w:r w:rsidR="00B93FD6">
              <w:rPr>
                <w:noProof/>
                <w:webHidden/>
              </w:rPr>
              <w:instrText xml:space="preserve"> PAGEREF _Toc153527445 \h </w:instrText>
            </w:r>
            <w:r w:rsidR="00B93FD6">
              <w:rPr>
                <w:noProof/>
                <w:webHidden/>
              </w:rPr>
            </w:r>
            <w:r w:rsidR="00B93FD6">
              <w:rPr>
                <w:noProof/>
                <w:webHidden/>
              </w:rPr>
              <w:fldChar w:fldCharType="separate"/>
            </w:r>
            <w:r w:rsidR="00B93FD6">
              <w:rPr>
                <w:noProof/>
                <w:webHidden/>
              </w:rPr>
              <w:t>18</w:t>
            </w:r>
            <w:r w:rsidR="00B93FD6">
              <w:rPr>
                <w:noProof/>
                <w:webHidden/>
              </w:rPr>
              <w:fldChar w:fldCharType="end"/>
            </w:r>
          </w:hyperlink>
        </w:p>
        <w:p w14:paraId="03A26731" w14:textId="598EDF34" w:rsidR="00B93FD6" w:rsidRDefault="00CD6B71">
          <w:pPr>
            <w:pStyle w:val="Sommario2"/>
            <w:tabs>
              <w:tab w:val="right" w:leader="dot" w:pos="9736"/>
            </w:tabs>
            <w:rPr>
              <w:rFonts w:eastAsiaTheme="minorEastAsia"/>
              <w:noProof/>
              <w:kern w:val="2"/>
              <w:lang w:eastAsia="it-IT"/>
              <w14:ligatures w14:val="standardContextual"/>
            </w:rPr>
          </w:pPr>
          <w:hyperlink w:anchor="_Toc153527446" w:history="1">
            <w:r w:rsidR="00B93FD6" w:rsidRPr="002B3B5E">
              <w:rPr>
                <w:rStyle w:val="Collegamentoipertestuale"/>
                <w:rFonts w:cstheme="minorHAnsi"/>
                <w:noProof/>
              </w:rPr>
              <w:t>Riscontro al segnalante</w:t>
            </w:r>
            <w:r w:rsidR="00B93FD6">
              <w:rPr>
                <w:noProof/>
                <w:webHidden/>
              </w:rPr>
              <w:tab/>
            </w:r>
            <w:r w:rsidR="00B93FD6">
              <w:rPr>
                <w:noProof/>
                <w:webHidden/>
              </w:rPr>
              <w:fldChar w:fldCharType="begin"/>
            </w:r>
            <w:r w:rsidR="00B93FD6">
              <w:rPr>
                <w:noProof/>
                <w:webHidden/>
              </w:rPr>
              <w:instrText xml:space="preserve"> PAGEREF _Toc153527446 \h </w:instrText>
            </w:r>
            <w:r w:rsidR="00B93FD6">
              <w:rPr>
                <w:noProof/>
                <w:webHidden/>
              </w:rPr>
            </w:r>
            <w:r w:rsidR="00B93FD6">
              <w:rPr>
                <w:noProof/>
                <w:webHidden/>
              </w:rPr>
              <w:fldChar w:fldCharType="separate"/>
            </w:r>
            <w:r w:rsidR="00B93FD6">
              <w:rPr>
                <w:noProof/>
                <w:webHidden/>
              </w:rPr>
              <w:t>18</w:t>
            </w:r>
            <w:r w:rsidR="00B93FD6">
              <w:rPr>
                <w:noProof/>
                <w:webHidden/>
              </w:rPr>
              <w:fldChar w:fldCharType="end"/>
            </w:r>
          </w:hyperlink>
        </w:p>
        <w:p w14:paraId="085D7562" w14:textId="7C317C33" w:rsidR="00B93FD6" w:rsidRDefault="00CD6B71">
          <w:pPr>
            <w:pStyle w:val="Sommario1"/>
            <w:tabs>
              <w:tab w:val="left" w:pos="660"/>
              <w:tab w:val="right" w:leader="dot" w:pos="9736"/>
            </w:tabs>
            <w:rPr>
              <w:noProof/>
              <w:kern w:val="2"/>
              <w:lang w:val="it-IT" w:eastAsia="it-IT"/>
              <w14:ligatures w14:val="standardContextual"/>
            </w:rPr>
          </w:pPr>
          <w:hyperlink w:anchor="_Toc153527447" w:history="1">
            <w:r w:rsidR="00B93FD6" w:rsidRPr="002B3B5E">
              <w:rPr>
                <w:rStyle w:val="Collegamentoipertestuale"/>
                <w:noProof/>
              </w:rPr>
              <w:t>11.</w:t>
            </w:r>
            <w:r w:rsidR="00B93FD6">
              <w:rPr>
                <w:noProof/>
                <w:kern w:val="2"/>
                <w:lang w:val="it-IT" w:eastAsia="it-IT"/>
                <w14:ligatures w14:val="standardContextual"/>
              </w:rPr>
              <w:tab/>
            </w:r>
            <w:r w:rsidR="00B93FD6" w:rsidRPr="002B3B5E">
              <w:rPr>
                <w:rStyle w:val="Collegamentoipertestuale"/>
                <w:noProof/>
              </w:rPr>
              <w:t>Tutela del segnalante e del segnalato</w:t>
            </w:r>
            <w:r w:rsidR="00B93FD6">
              <w:rPr>
                <w:noProof/>
                <w:webHidden/>
              </w:rPr>
              <w:tab/>
            </w:r>
            <w:r w:rsidR="00B93FD6">
              <w:rPr>
                <w:noProof/>
                <w:webHidden/>
              </w:rPr>
              <w:fldChar w:fldCharType="begin"/>
            </w:r>
            <w:r w:rsidR="00B93FD6">
              <w:rPr>
                <w:noProof/>
                <w:webHidden/>
              </w:rPr>
              <w:instrText xml:space="preserve"> PAGEREF _Toc153527447 \h </w:instrText>
            </w:r>
            <w:r w:rsidR="00B93FD6">
              <w:rPr>
                <w:noProof/>
                <w:webHidden/>
              </w:rPr>
            </w:r>
            <w:r w:rsidR="00B93FD6">
              <w:rPr>
                <w:noProof/>
                <w:webHidden/>
              </w:rPr>
              <w:fldChar w:fldCharType="separate"/>
            </w:r>
            <w:r w:rsidR="00B93FD6">
              <w:rPr>
                <w:noProof/>
                <w:webHidden/>
              </w:rPr>
              <w:t>19</w:t>
            </w:r>
            <w:r w:rsidR="00B93FD6">
              <w:rPr>
                <w:noProof/>
                <w:webHidden/>
              </w:rPr>
              <w:fldChar w:fldCharType="end"/>
            </w:r>
          </w:hyperlink>
        </w:p>
        <w:p w14:paraId="046CD505" w14:textId="79996227" w:rsidR="00B93FD6" w:rsidRDefault="00CD6B71">
          <w:pPr>
            <w:pStyle w:val="Sommario2"/>
            <w:tabs>
              <w:tab w:val="right" w:leader="dot" w:pos="9736"/>
            </w:tabs>
            <w:rPr>
              <w:rFonts w:eastAsiaTheme="minorEastAsia"/>
              <w:noProof/>
              <w:kern w:val="2"/>
              <w:lang w:eastAsia="it-IT"/>
              <w14:ligatures w14:val="standardContextual"/>
            </w:rPr>
          </w:pPr>
          <w:hyperlink w:anchor="_Toc153527448" w:history="1">
            <w:r w:rsidR="00B93FD6" w:rsidRPr="002B3B5E">
              <w:rPr>
                <w:rStyle w:val="Collegamentoipertestuale"/>
                <w:rFonts w:cstheme="minorHAnsi"/>
                <w:noProof/>
              </w:rPr>
              <w:t>Rispetto della riservatezza</w:t>
            </w:r>
            <w:r w:rsidR="00B93FD6">
              <w:rPr>
                <w:noProof/>
                <w:webHidden/>
              </w:rPr>
              <w:tab/>
            </w:r>
            <w:r w:rsidR="00B93FD6">
              <w:rPr>
                <w:noProof/>
                <w:webHidden/>
              </w:rPr>
              <w:fldChar w:fldCharType="begin"/>
            </w:r>
            <w:r w:rsidR="00B93FD6">
              <w:rPr>
                <w:noProof/>
                <w:webHidden/>
              </w:rPr>
              <w:instrText xml:space="preserve"> PAGEREF _Toc153527448 \h </w:instrText>
            </w:r>
            <w:r w:rsidR="00B93FD6">
              <w:rPr>
                <w:noProof/>
                <w:webHidden/>
              </w:rPr>
            </w:r>
            <w:r w:rsidR="00B93FD6">
              <w:rPr>
                <w:noProof/>
                <w:webHidden/>
              </w:rPr>
              <w:fldChar w:fldCharType="separate"/>
            </w:r>
            <w:r w:rsidR="00B93FD6">
              <w:rPr>
                <w:noProof/>
                <w:webHidden/>
              </w:rPr>
              <w:t>20</w:t>
            </w:r>
            <w:r w:rsidR="00B93FD6">
              <w:rPr>
                <w:noProof/>
                <w:webHidden/>
              </w:rPr>
              <w:fldChar w:fldCharType="end"/>
            </w:r>
          </w:hyperlink>
        </w:p>
        <w:p w14:paraId="5E34DEEE" w14:textId="6944888D" w:rsidR="00B93FD6" w:rsidRDefault="00CD6B71">
          <w:pPr>
            <w:pStyle w:val="Sommario3"/>
            <w:tabs>
              <w:tab w:val="right" w:leader="dot" w:pos="9736"/>
            </w:tabs>
            <w:rPr>
              <w:rFonts w:eastAsiaTheme="minorEastAsia"/>
              <w:noProof/>
              <w:kern w:val="2"/>
              <w:lang w:eastAsia="it-IT"/>
              <w14:ligatures w14:val="standardContextual"/>
            </w:rPr>
          </w:pPr>
          <w:hyperlink w:anchor="_Toc153527449" w:history="1">
            <w:r w:rsidR="00B93FD6" w:rsidRPr="002B3B5E">
              <w:rPr>
                <w:rStyle w:val="Collegamentoipertestuale"/>
                <w:noProof/>
              </w:rPr>
              <w:t>Riservatezza dell’identità del segnalante</w:t>
            </w:r>
            <w:r w:rsidR="00B93FD6">
              <w:rPr>
                <w:noProof/>
                <w:webHidden/>
              </w:rPr>
              <w:tab/>
            </w:r>
            <w:r w:rsidR="00B93FD6">
              <w:rPr>
                <w:noProof/>
                <w:webHidden/>
              </w:rPr>
              <w:fldChar w:fldCharType="begin"/>
            </w:r>
            <w:r w:rsidR="00B93FD6">
              <w:rPr>
                <w:noProof/>
                <w:webHidden/>
              </w:rPr>
              <w:instrText xml:space="preserve"> PAGEREF _Toc153527449 \h </w:instrText>
            </w:r>
            <w:r w:rsidR="00B93FD6">
              <w:rPr>
                <w:noProof/>
                <w:webHidden/>
              </w:rPr>
            </w:r>
            <w:r w:rsidR="00B93FD6">
              <w:rPr>
                <w:noProof/>
                <w:webHidden/>
              </w:rPr>
              <w:fldChar w:fldCharType="separate"/>
            </w:r>
            <w:r w:rsidR="00B93FD6">
              <w:rPr>
                <w:noProof/>
                <w:webHidden/>
              </w:rPr>
              <w:t>20</w:t>
            </w:r>
            <w:r w:rsidR="00B93FD6">
              <w:rPr>
                <w:noProof/>
                <w:webHidden/>
              </w:rPr>
              <w:fldChar w:fldCharType="end"/>
            </w:r>
          </w:hyperlink>
        </w:p>
        <w:p w14:paraId="2D59408E" w14:textId="53B4EC82" w:rsidR="00B93FD6" w:rsidRDefault="00CD6B71">
          <w:pPr>
            <w:pStyle w:val="Sommario3"/>
            <w:tabs>
              <w:tab w:val="right" w:leader="dot" w:pos="9736"/>
            </w:tabs>
            <w:rPr>
              <w:rFonts w:eastAsiaTheme="minorEastAsia"/>
              <w:noProof/>
              <w:kern w:val="2"/>
              <w:lang w:eastAsia="it-IT"/>
              <w14:ligatures w14:val="standardContextual"/>
            </w:rPr>
          </w:pPr>
          <w:hyperlink w:anchor="_Toc153527450" w:history="1">
            <w:r w:rsidR="00B93FD6" w:rsidRPr="002B3B5E">
              <w:rPr>
                <w:rStyle w:val="Collegamentoipertestuale"/>
                <w:noProof/>
              </w:rPr>
              <w:t>Riservatezza dell’identità di altre persone</w:t>
            </w:r>
            <w:r w:rsidR="00B93FD6">
              <w:rPr>
                <w:noProof/>
                <w:webHidden/>
              </w:rPr>
              <w:tab/>
            </w:r>
            <w:r w:rsidR="00B93FD6">
              <w:rPr>
                <w:noProof/>
                <w:webHidden/>
              </w:rPr>
              <w:fldChar w:fldCharType="begin"/>
            </w:r>
            <w:r w:rsidR="00B93FD6">
              <w:rPr>
                <w:noProof/>
                <w:webHidden/>
              </w:rPr>
              <w:instrText xml:space="preserve"> PAGEREF _Toc153527450 \h </w:instrText>
            </w:r>
            <w:r w:rsidR="00B93FD6">
              <w:rPr>
                <w:noProof/>
                <w:webHidden/>
              </w:rPr>
            </w:r>
            <w:r w:rsidR="00B93FD6">
              <w:rPr>
                <w:noProof/>
                <w:webHidden/>
              </w:rPr>
              <w:fldChar w:fldCharType="separate"/>
            </w:r>
            <w:r w:rsidR="00B93FD6">
              <w:rPr>
                <w:noProof/>
                <w:webHidden/>
              </w:rPr>
              <w:t>21</w:t>
            </w:r>
            <w:r w:rsidR="00B93FD6">
              <w:rPr>
                <w:noProof/>
                <w:webHidden/>
              </w:rPr>
              <w:fldChar w:fldCharType="end"/>
            </w:r>
          </w:hyperlink>
        </w:p>
        <w:p w14:paraId="540E573C" w14:textId="57E6BB7F" w:rsidR="00B93FD6" w:rsidRDefault="00CD6B71">
          <w:pPr>
            <w:pStyle w:val="Sommario3"/>
            <w:tabs>
              <w:tab w:val="right" w:leader="dot" w:pos="9736"/>
            </w:tabs>
            <w:rPr>
              <w:rFonts w:eastAsiaTheme="minorEastAsia"/>
              <w:noProof/>
              <w:kern w:val="2"/>
              <w:lang w:eastAsia="it-IT"/>
              <w14:ligatures w14:val="standardContextual"/>
            </w:rPr>
          </w:pPr>
          <w:hyperlink w:anchor="_Toc153527451" w:history="1">
            <w:r w:rsidR="00B93FD6" w:rsidRPr="002B3B5E">
              <w:rPr>
                <w:rStyle w:val="Collegamentoipertestuale"/>
                <w:noProof/>
              </w:rPr>
              <w:t>Misure di sicurezza</w:t>
            </w:r>
            <w:r w:rsidR="00B93FD6">
              <w:rPr>
                <w:noProof/>
                <w:webHidden/>
              </w:rPr>
              <w:tab/>
            </w:r>
            <w:r w:rsidR="00B93FD6">
              <w:rPr>
                <w:noProof/>
                <w:webHidden/>
              </w:rPr>
              <w:fldChar w:fldCharType="begin"/>
            </w:r>
            <w:r w:rsidR="00B93FD6">
              <w:rPr>
                <w:noProof/>
                <w:webHidden/>
              </w:rPr>
              <w:instrText xml:space="preserve"> PAGEREF _Toc153527451 \h </w:instrText>
            </w:r>
            <w:r w:rsidR="00B93FD6">
              <w:rPr>
                <w:noProof/>
                <w:webHidden/>
              </w:rPr>
            </w:r>
            <w:r w:rsidR="00B93FD6">
              <w:rPr>
                <w:noProof/>
                <w:webHidden/>
              </w:rPr>
              <w:fldChar w:fldCharType="separate"/>
            </w:r>
            <w:r w:rsidR="00B93FD6">
              <w:rPr>
                <w:noProof/>
                <w:webHidden/>
              </w:rPr>
              <w:t>22</w:t>
            </w:r>
            <w:r w:rsidR="00B93FD6">
              <w:rPr>
                <w:noProof/>
                <w:webHidden/>
              </w:rPr>
              <w:fldChar w:fldCharType="end"/>
            </w:r>
          </w:hyperlink>
        </w:p>
        <w:p w14:paraId="453575DC" w14:textId="1BFBAE75" w:rsidR="00B93FD6" w:rsidRDefault="00CD6B71">
          <w:pPr>
            <w:pStyle w:val="Sommario2"/>
            <w:tabs>
              <w:tab w:val="right" w:leader="dot" w:pos="9736"/>
            </w:tabs>
            <w:rPr>
              <w:rFonts w:eastAsiaTheme="minorEastAsia"/>
              <w:noProof/>
              <w:kern w:val="2"/>
              <w:lang w:eastAsia="it-IT"/>
              <w14:ligatures w14:val="standardContextual"/>
            </w:rPr>
          </w:pPr>
          <w:hyperlink w:anchor="_Toc153527452" w:history="1">
            <w:r w:rsidR="00B93FD6" w:rsidRPr="002B3B5E">
              <w:rPr>
                <w:rStyle w:val="Collegamentoipertestuale"/>
                <w:rFonts w:cstheme="minorHAnsi"/>
                <w:noProof/>
              </w:rPr>
              <w:t>Protezione dalle ritorsioni</w:t>
            </w:r>
            <w:r w:rsidR="00B93FD6">
              <w:rPr>
                <w:noProof/>
                <w:webHidden/>
              </w:rPr>
              <w:tab/>
            </w:r>
            <w:r w:rsidR="00B93FD6">
              <w:rPr>
                <w:noProof/>
                <w:webHidden/>
              </w:rPr>
              <w:fldChar w:fldCharType="begin"/>
            </w:r>
            <w:r w:rsidR="00B93FD6">
              <w:rPr>
                <w:noProof/>
                <w:webHidden/>
              </w:rPr>
              <w:instrText xml:space="preserve"> PAGEREF _Toc153527452 \h </w:instrText>
            </w:r>
            <w:r w:rsidR="00B93FD6">
              <w:rPr>
                <w:noProof/>
                <w:webHidden/>
              </w:rPr>
            </w:r>
            <w:r w:rsidR="00B93FD6">
              <w:rPr>
                <w:noProof/>
                <w:webHidden/>
              </w:rPr>
              <w:fldChar w:fldCharType="separate"/>
            </w:r>
            <w:r w:rsidR="00B93FD6">
              <w:rPr>
                <w:noProof/>
                <w:webHidden/>
              </w:rPr>
              <w:t>22</w:t>
            </w:r>
            <w:r w:rsidR="00B93FD6">
              <w:rPr>
                <w:noProof/>
                <w:webHidden/>
              </w:rPr>
              <w:fldChar w:fldCharType="end"/>
            </w:r>
          </w:hyperlink>
        </w:p>
        <w:p w14:paraId="2EF74354" w14:textId="147F154F" w:rsidR="00B93FD6" w:rsidRDefault="00CD6B71">
          <w:pPr>
            <w:pStyle w:val="Sommario2"/>
            <w:tabs>
              <w:tab w:val="right" w:leader="dot" w:pos="9736"/>
            </w:tabs>
            <w:rPr>
              <w:rFonts w:eastAsiaTheme="minorEastAsia"/>
              <w:noProof/>
              <w:kern w:val="2"/>
              <w:lang w:eastAsia="it-IT"/>
              <w14:ligatures w14:val="standardContextual"/>
            </w:rPr>
          </w:pPr>
          <w:hyperlink w:anchor="_Toc153527453" w:history="1">
            <w:r w:rsidR="00B93FD6" w:rsidRPr="002B3B5E">
              <w:rPr>
                <w:rStyle w:val="Collegamentoipertestuale"/>
                <w:rFonts w:cstheme="minorHAnsi"/>
                <w:noProof/>
              </w:rPr>
              <w:t>Limitazione della responsabilità per il segnalante</w:t>
            </w:r>
            <w:r w:rsidR="00B93FD6">
              <w:rPr>
                <w:noProof/>
                <w:webHidden/>
              </w:rPr>
              <w:tab/>
            </w:r>
            <w:r w:rsidR="00B93FD6">
              <w:rPr>
                <w:noProof/>
                <w:webHidden/>
              </w:rPr>
              <w:fldChar w:fldCharType="begin"/>
            </w:r>
            <w:r w:rsidR="00B93FD6">
              <w:rPr>
                <w:noProof/>
                <w:webHidden/>
              </w:rPr>
              <w:instrText xml:space="preserve"> PAGEREF _Toc153527453 \h </w:instrText>
            </w:r>
            <w:r w:rsidR="00B93FD6">
              <w:rPr>
                <w:noProof/>
                <w:webHidden/>
              </w:rPr>
            </w:r>
            <w:r w:rsidR="00B93FD6">
              <w:rPr>
                <w:noProof/>
                <w:webHidden/>
              </w:rPr>
              <w:fldChar w:fldCharType="separate"/>
            </w:r>
            <w:r w:rsidR="00B93FD6">
              <w:rPr>
                <w:noProof/>
                <w:webHidden/>
              </w:rPr>
              <w:t>23</w:t>
            </w:r>
            <w:r w:rsidR="00B93FD6">
              <w:rPr>
                <w:noProof/>
                <w:webHidden/>
              </w:rPr>
              <w:fldChar w:fldCharType="end"/>
            </w:r>
          </w:hyperlink>
        </w:p>
        <w:p w14:paraId="5EDEAF27" w14:textId="6F60FFF5" w:rsidR="00B93FD6" w:rsidRDefault="00CD6B71">
          <w:pPr>
            <w:pStyle w:val="Sommario2"/>
            <w:tabs>
              <w:tab w:val="right" w:leader="dot" w:pos="9736"/>
            </w:tabs>
            <w:rPr>
              <w:rFonts w:eastAsiaTheme="minorEastAsia"/>
              <w:noProof/>
              <w:kern w:val="2"/>
              <w:lang w:eastAsia="it-IT"/>
              <w14:ligatures w14:val="standardContextual"/>
            </w:rPr>
          </w:pPr>
          <w:hyperlink w:anchor="_Toc153527454" w:history="1">
            <w:r w:rsidR="00B93FD6" w:rsidRPr="002B3B5E">
              <w:rPr>
                <w:rStyle w:val="Collegamentoipertestuale"/>
                <w:noProof/>
              </w:rPr>
              <w:t>Rinunce e transazioni</w:t>
            </w:r>
            <w:r w:rsidR="00B93FD6">
              <w:rPr>
                <w:noProof/>
                <w:webHidden/>
              </w:rPr>
              <w:tab/>
            </w:r>
            <w:r w:rsidR="00B93FD6">
              <w:rPr>
                <w:noProof/>
                <w:webHidden/>
              </w:rPr>
              <w:fldChar w:fldCharType="begin"/>
            </w:r>
            <w:r w:rsidR="00B93FD6">
              <w:rPr>
                <w:noProof/>
                <w:webHidden/>
              </w:rPr>
              <w:instrText xml:space="preserve"> PAGEREF _Toc153527454 \h </w:instrText>
            </w:r>
            <w:r w:rsidR="00B93FD6">
              <w:rPr>
                <w:noProof/>
                <w:webHidden/>
              </w:rPr>
            </w:r>
            <w:r w:rsidR="00B93FD6">
              <w:rPr>
                <w:noProof/>
                <w:webHidden/>
              </w:rPr>
              <w:fldChar w:fldCharType="separate"/>
            </w:r>
            <w:r w:rsidR="00B93FD6">
              <w:rPr>
                <w:noProof/>
                <w:webHidden/>
              </w:rPr>
              <w:t>24</w:t>
            </w:r>
            <w:r w:rsidR="00B93FD6">
              <w:rPr>
                <w:noProof/>
                <w:webHidden/>
              </w:rPr>
              <w:fldChar w:fldCharType="end"/>
            </w:r>
          </w:hyperlink>
        </w:p>
        <w:p w14:paraId="1FF24981" w14:textId="27593F43" w:rsidR="00B93FD6" w:rsidRDefault="00CD6B71">
          <w:pPr>
            <w:pStyle w:val="Sommario1"/>
            <w:tabs>
              <w:tab w:val="left" w:pos="660"/>
              <w:tab w:val="right" w:leader="dot" w:pos="9736"/>
            </w:tabs>
            <w:rPr>
              <w:noProof/>
              <w:kern w:val="2"/>
              <w:lang w:val="it-IT" w:eastAsia="it-IT"/>
              <w14:ligatures w14:val="standardContextual"/>
            </w:rPr>
          </w:pPr>
          <w:hyperlink w:anchor="_Toc153527455" w:history="1">
            <w:r w:rsidR="00B93FD6" w:rsidRPr="002B3B5E">
              <w:rPr>
                <w:rStyle w:val="Collegamentoipertestuale"/>
                <w:noProof/>
              </w:rPr>
              <w:t>12.</w:t>
            </w:r>
            <w:r w:rsidR="00B93FD6">
              <w:rPr>
                <w:noProof/>
                <w:kern w:val="2"/>
                <w:lang w:val="it-IT" w:eastAsia="it-IT"/>
                <w14:ligatures w14:val="standardContextual"/>
              </w:rPr>
              <w:tab/>
            </w:r>
            <w:r w:rsidR="00B93FD6" w:rsidRPr="002B3B5E">
              <w:rPr>
                <w:rStyle w:val="Collegamentoipertestuale"/>
                <w:noProof/>
              </w:rPr>
              <w:t>Trattamento dei dati personali</w:t>
            </w:r>
            <w:r w:rsidR="00B93FD6">
              <w:rPr>
                <w:noProof/>
                <w:webHidden/>
              </w:rPr>
              <w:tab/>
            </w:r>
            <w:r w:rsidR="00B93FD6">
              <w:rPr>
                <w:noProof/>
                <w:webHidden/>
              </w:rPr>
              <w:fldChar w:fldCharType="begin"/>
            </w:r>
            <w:r w:rsidR="00B93FD6">
              <w:rPr>
                <w:noProof/>
                <w:webHidden/>
              </w:rPr>
              <w:instrText xml:space="preserve"> PAGEREF _Toc153527455 \h </w:instrText>
            </w:r>
            <w:r w:rsidR="00B93FD6">
              <w:rPr>
                <w:noProof/>
                <w:webHidden/>
              </w:rPr>
            </w:r>
            <w:r w:rsidR="00B93FD6">
              <w:rPr>
                <w:noProof/>
                <w:webHidden/>
              </w:rPr>
              <w:fldChar w:fldCharType="separate"/>
            </w:r>
            <w:r w:rsidR="00B93FD6">
              <w:rPr>
                <w:noProof/>
                <w:webHidden/>
              </w:rPr>
              <w:t>24</w:t>
            </w:r>
            <w:r w:rsidR="00B93FD6">
              <w:rPr>
                <w:noProof/>
                <w:webHidden/>
              </w:rPr>
              <w:fldChar w:fldCharType="end"/>
            </w:r>
          </w:hyperlink>
        </w:p>
        <w:p w14:paraId="2CFAA7A4" w14:textId="732ABD48" w:rsidR="00B93FD6" w:rsidRDefault="00CD6B71">
          <w:pPr>
            <w:pStyle w:val="Sommario1"/>
            <w:tabs>
              <w:tab w:val="left" w:pos="660"/>
              <w:tab w:val="right" w:leader="dot" w:pos="9736"/>
            </w:tabs>
            <w:rPr>
              <w:noProof/>
              <w:kern w:val="2"/>
              <w:lang w:val="it-IT" w:eastAsia="it-IT"/>
              <w14:ligatures w14:val="standardContextual"/>
            </w:rPr>
          </w:pPr>
          <w:hyperlink w:anchor="_Toc153527456" w:history="1">
            <w:r w:rsidR="00B93FD6" w:rsidRPr="002B3B5E">
              <w:rPr>
                <w:rStyle w:val="Collegamentoipertestuale"/>
                <w:noProof/>
              </w:rPr>
              <w:t>13.</w:t>
            </w:r>
            <w:r w:rsidR="00B93FD6">
              <w:rPr>
                <w:noProof/>
                <w:kern w:val="2"/>
                <w:lang w:val="it-IT" w:eastAsia="it-IT"/>
                <w14:ligatures w14:val="standardContextual"/>
              </w:rPr>
              <w:tab/>
            </w:r>
            <w:r w:rsidR="00B93FD6" w:rsidRPr="002B3B5E">
              <w:rPr>
                <w:rStyle w:val="Collegamentoipertestuale"/>
                <w:noProof/>
              </w:rPr>
              <w:t>Sanzioni disciplinari</w:t>
            </w:r>
            <w:r w:rsidR="00B93FD6">
              <w:rPr>
                <w:noProof/>
                <w:webHidden/>
              </w:rPr>
              <w:tab/>
            </w:r>
            <w:r w:rsidR="00B93FD6">
              <w:rPr>
                <w:noProof/>
                <w:webHidden/>
              </w:rPr>
              <w:fldChar w:fldCharType="begin"/>
            </w:r>
            <w:r w:rsidR="00B93FD6">
              <w:rPr>
                <w:noProof/>
                <w:webHidden/>
              </w:rPr>
              <w:instrText xml:space="preserve"> PAGEREF _Toc153527456 \h </w:instrText>
            </w:r>
            <w:r w:rsidR="00B93FD6">
              <w:rPr>
                <w:noProof/>
                <w:webHidden/>
              </w:rPr>
            </w:r>
            <w:r w:rsidR="00B93FD6">
              <w:rPr>
                <w:noProof/>
                <w:webHidden/>
              </w:rPr>
              <w:fldChar w:fldCharType="separate"/>
            </w:r>
            <w:r w:rsidR="00B93FD6">
              <w:rPr>
                <w:noProof/>
                <w:webHidden/>
              </w:rPr>
              <w:t>25</w:t>
            </w:r>
            <w:r w:rsidR="00B93FD6">
              <w:rPr>
                <w:noProof/>
                <w:webHidden/>
              </w:rPr>
              <w:fldChar w:fldCharType="end"/>
            </w:r>
          </w:hyperlink>
        </w:p>
        <w:p w14:paraId="26FE06E3" w14:textId="1258CB6B" w:rsidR="00B93FD6" w:rsidRDefault="00CD6B71">
          <w:pPr>
            <w:pStyle w:val="Sommario1"/>
            <w:tabs>
              <w:tab w:val="left" w:pos="660"/>
              <w:tab w:val="right" w:leader="dot" w:pos="9736"/>
            </w:tabs>
            <w:rPr>
              <w:noProof/>
              <w:kern w:val="2"/>
              <w:lang w:val="it-IT" w:eastAsia="it-IT"/>
              <w14:ligatures w14:val="standardContextual"/>
            </w:rPr>
          </w:pPr>
          <w:hyperlink w:anchor="_Toc153527457" w:history="1">
            <w:r w:rsidR="00B93FD6" w:rsidRPr="002B3B5E">
              <w:rPr>
                <w:rStyle w:val="Collegamentoipertestuale"/>
                <w:noProof/>
              </w:rPr>
              <w:t>14.</w:t>
            </w:r>
            <w:r w:rsidR="00B93FD6">
              <w:rPr>
                <w:noProof/>
                <w:kern w:val="2"/>
                <w:lang w:val="it-IT" w:eastAsia="it-IT"/>
                <w14:ligatures w14:val="standardContextual"/>
              </w:rPr>
              <w:tab/>
            </w:r>
            <w:r w:rsidR="00B93FD6" w:rsidRPr="002B3B5E">
              <w:rPr>
                <w:rStyle w:val="Collegamentoipertestuale"/>
                <w:noProof/>
              </w:rPr>
              <w:t>Formazione</w:t>
            </w:r>
            <w:r w:rsidR="00B93FD6">
              <w:rPr>
                <w:noProof/>
                <w:webHidden/>
              </w:rPr>
              <w:tab/>
            </w:r>
            <w:r w:rsidR="00B93FD6">
              <w:rPr>
                <w:noProof/>
                <w:webHidden/>
              </w:rPr>
              <w:fldChar w:fldCharType="begin"/>
            </w:r>
            <w:r w:rsidR="00B93FD6">
              <w:rPr>
                <w:noProof/>
                <w:webHidden/>
              </w:rPr>
              <w:instrText xml:space="preserve"> PAGEREF _Toc153527457 \h </w:instrText>
            </w:r>
            <w:r w:rsidR="00B93FD6">
              <w:rPr>
                <w:noProof/>
                <w:webHidden/>
              </w:rPr>
            </w:r>
            <w:r w:rsidR="00B93FD6">
              <w:rPr>
                <w:noProof/>
                <w:webHidden/>
              </w:rPr>
              <w:fldChar w:fldCharType="separate"/>
            </w:r>
            <w:r w:rsidR="00B93FD6">
              <w:rPr>
                <w:noProof/>
                <w:webHidden/>
              </w:rPr>
              <w:t>26</w:t>
            </w:r>
            <w:r w:rsidR="00B93FD6">
              <w:rPr>
                <w:noProof/>
                <w:webHidden/>
              </w:rPr>
              <w:fldChar w:fldCharType="end"/>
            </w:r>
          </w:hyperlink>
        </w:p>
        <w:p w14:paraId="7A5AF0CD" w14:textId="234636D7" w:rsidR="00B93FD6" w:rsidRDefault="00CD6B71">
          <w:pPr>
            <w:pStyle w:val="Sommario1"/>
            <w:tabs>
              <w:tab w:val="left" w:pos="660"/>
              <w:tab w:val="right" w:leader="dot" w:pos="9736"/>
            </w:tabs>
            <w:rPr>
              <w:noProof/>
              <w:kern w:val="2"/>
              <w:lang w:val="it-IT" w:eastAsia="it-IT"/>
              <w14:ligatures w14:val="standardContextual"/>
            </w:rPr>
          </w:pPr>
          <w:hyperlink w:anchor="_Toc153527458" w:history="1">
            <w:r w:rsidR="00B93FD6" w:rsidRPr="002B3B5E">
              <w:rPr>
                <w:rStyle w:val="Collegamentoipertestuale"/>
                <w:noProof/>
              </w:rPr>
              <w:t>15.</w:t>
            </w:r>
            <w:r w:rsidR="00B93FD6">
              <w:rPr>
                <w:noProof/>
                <w:kern w:val="2"/>
                <w:lang w:val="it-IT" w:eastAsia="it-IT"/>
                <w14:ligatures w14:val="standardContextual"/>
              </w:rPr>
              <w:tab/>
            </w:r>
            <w:r w:rsidR="00B93FD6" w:rsidRPr="002B3B5E">
              <w:rPr>
                <w:rStyle w:val="Collegamentoipertestuale"/>
                <w:noProof/>
              </w:rPr>
              <w:t>Istruzioni sull’utilizzo piattaforma on-line di Whistleblowing</w:t>
            </w:r>
            <w:r w:rsidR="00B93FD6">
              <w:rPr>
                <w:noProof/>
                <w:webHidden/>
              </w:rPr>
              <w:tab/>
            </w:r>
            <w:r w:rsidR="00B93FD6">
              <w:rPr>
                <w:noProof/>
                <w:webHidden/>
              </w:rPr>
              <w:fldChar w:fldCharType="begin"/>
            </w:r>
            <w:r w:rsidR="00B93FD6">
              <w:rPr>
                <w:noProof/>
                <w:webHidden/>
              </w:rPr>
              <w:instrText xml:space="preserve"> PAGEREF _Toc153527458 \h </w:instrText>
            </w:r>
            <w:r w:rsidR="00B93FD6">
              <w:rPr>
                <w:noProof/>
                <w:webHidden/>
              </w:rPr>
            </w:r>
            <w:r w:rsidR="00B93FD6">
              <w:rPr>
                <w:noProof/>
                <w:webHidden/>
              </w:rPr>
              <w:fldChar w:fldCharType="separate"/>
            </w:r>
            <w:r w:rsidR="00B93FD6">
              <w:rPr>
                <w:noProof/>
                <w:webHidden/>
              </w:rPr>
              <w:t>26</w:t>
            </w:r>
            <w:r w:rsidR="00B93FD6">
              <w:rPr>
                <w:noProof/>
                <w:webHidden/>
              </w:rPr>
              <w:fldChar w:fldCharType="end"/>
            </w:r>
          </w:hyperlink>
        </w:p>
        <w:p w14:paraId="7718DA44" w14:textId="0DD4ED79" w:rsidR="001B1537" w:rsidRPr="008D6C91" w:rsidRDefault="001B1537">
          <w:r w:rsidRPr="008D6C91">
            <w:rPr>
              <w:b/>
              <w:bCs/>
            </w:rPr>
            <w:fldChar w:fldCharType="end"/>
          </w:r>
        </w:p>
      </w:sdtContent>
    </w:sdt>
    <w:p w14:paraId="3341152A" w14:textId="77777777" w:rsidR="00875BD1" w:rsidRPr="008D6C91" w:rsidRDefault="00875BD1" w:rsidP="002F6AF1">
      <w:pPr>
        <w:spacing w:line="276" w:lineRule="auto"/>
        <w:rPr>
          <w:rFonts w:cstheme="minorHAnsi"/>
          <w:b/>
          <w:bCs/>
        </w:rPr>
      </w:pPr>
      <w:r w:rsidRPr="008D6C91">
        <w:rPr>
          <w:rFonts w:cstheme="minorHAnsi"/>
          <w:b/>
          <w:bCs/>
        </w:rPr>
        <w:br w:type="page"/>
      </w:r>
    </w:p>
    <w:p w14:paraId="68973181" w14:textId="2E0A46A9" w:rsidR="00B035E6" w:rsidRPr="008D6C91" w:rsidRDefault="001B1537" w:rsidP="008D6C91">
      <w:pPr>
        <w:pStyle w:val="Titolo1"/>
      </w:pPr>
      <w:bookmarkStart w:id="0" w:name="_Toc346892261"/>
      <w:bookmarkStart w:id="1" w:name="_Toc346892297"/>
      <w:bookmarkStart w:id="2" w:name="_Toc146199619"/>
      <w:bookmarkStart w:id="3" w:name="_Toc153527420"/>
      <w:bookmarkEnd w:id="0"/>
      <w:bookmarkEnd w:id="1"/>
      <w:r w:rsidRPr="008D6C91">
        <w:lastRenderedPageBreak/>
        <w:t>P</w:t>
      </w:r>
      <w:r w:rsidR="00C94A2B" w:rsidRPr="008D6C91">
        <w:t>remessa</w:t>
      </w:r>
      <w:bookmarkEnd w:id="2"/>
      <w:bookmarkEnd w:id="3"/>
    </w:p>
    <w:p w14:paraId="00D2C7EB" w14:textId="3A10A858" w:rsidR="00C55437" w:rsidRDefault="00C55437" w:rsidP="006557B2">
      <w:pPr>
        <w:jc w:val="both"/>
        <w:rPr>
          <w:rFonts w:cstheme="minorHAnsi"/>
          <w:bCs/>
        </w:rPr>
      </w:pPr>
      <w:r w:rsidRPr="008D6C91">
        <w:rPr>
          <w:rFonts w:cstheme="minorHAnsi"/>
          <w:bCs/>
        </w:rPr>
        <w:t>La presente procedura ottempera al vigente dettato normativo e, in particolare, alle previsioni di cui al D.Lgs. n. 24 del 2023</w:t>
      </w:r>
      <w:r w:rsidR="00AF4042" w:rsidRPr="008D6C91">
        <w:rPr>
          <w:rFonts w:cstheme="minorHAnsi"/>
          <w:bCs/>
        </w:rPr>
        <w:t>), c.d. “Decreto Whistleblowing” (di seguito anche il “</w:t>
      </w:r>
      <w:r w:rsidR="00AF4042" w:rsidRPr="008D6C91">
        <w:rPr>
          <w:rFonts w:cstheme="minorHAnsi"/>
          <w:b/>
        </w:rPr>
        <w:t>Decreto</w:t>
      </w:r>
      <w:r w:rsidR="00AF4042" w:rsidRPr="008D6C91">
        <w:rPr>
          <w:rFonts w:cstheme="minorHAnsi"/>
          <w:bCs/>
        </w:rPr>
        <w:t>”)</w:t>
      </w:r>
      <w:r w:rsidR="00AF4042">
        <w:rPr>
          <w:rFonts w:cstheme="minorHAnsi"/>
          <w:bCs/>
        </w:rPr>
        <w:t xml:space="preserve">, </w:t>
      </w:r>
      <w:r w:rsidRPr="008D6C91">
        <w:rPr>
          <w:rFonts w:cstheme="minorHAnsi"/>
          <w:bCs/>
        </w:rPr>
        <w:t>in attuazione della direttiva (UE) 2019/1937, riguardante la protezione delle persone che segnalano violazioni del diritto dell’Unione e recante disposizioni riguardanti la protezione delle persone che segnalano violazioni delle disposizioni normative n</w:t>
      </w:r>
      <w:r w:rsidR="00AF4042">
        <w:rPr>
          <w:rFonts w:cstheme="minorHAnsi"/>
          <w:bCs/>
        </w:rPr>
        <w:t>a</w:t>
      </w:r>
      <w:r w:rsidRPr="008D6C91">
        <w:rPr>
          <w:rFonts w:cstheme="minorHAnsi"/>
          <w:bCs/>
        </w:rPr>
        <w:t>zionali</w:t>
      </w:r>
      <w:r w:rsidR="00AF4042">
        <w:rPr>
          <w:rFonts w:cstheme="minorHAnsi"/>
          <w:bCs/>
        </w:rPr>
        <w:t>.</w:t>
      </w:r>
    </w:p>
    <w:p w14:paraId="0B04D008" w14:textId="77777777" w:rsidR="00AF4042" w:rsidRPr="008D6C91" w:rsidRDefault="00AF4042" w:rsidP="006557B2">
      <w:pPr>
        <w:jc w:val="both"/>
        <w:rPr>
          <w:rFonts w:cstheme="minorHAnsi"/>
          <w:bCs/>
        </w:rPr>
      </w:pPr>
    </w:p>
    <w:p w14:paraId="5726C7CB" w14:textId="7804A5D2" w:rsidR="00B035E6" w:rsidRPr="008D6C91" w:rsidRDefault="00CD6B71" w:rsidP="00B035E6">
      <w:pPr>
        <w:jc w:val="both"/>
        <w:rPr>
          <w:rFonts w:cstheme="minorHAnsi"/>
          <w:bCs/>
        </w:rPr>
      </w:pPr>
      <w:sdt>
        <w:sdtPr>
          <w:rPr>
            <w:rFonts w:cstheme="minorHAnsi"/>
            <w:color w:val="002060"/>
          </w:rPr>
          <w:alias w:val="Società"/>
          <w:tag w:val=""/>
          <w:id w:val="-1170101414"/>
          <w:placeholder>
            <w:docPart w:val="7E9291B9053746CD92FEB82E7DCC3D92"/>
          </w:placeholder>
          <w:dataBinding w:prefixMappings="xmlns:ns0='http://schemas.openxmlformats.org/officeDocument/2006/extended-properties' " w:xpath="/ns0:Properties[1]/ns0:Company[1]" w:storeItemID="{6668398D-A668-4E3E-A5EB-62B293D839F1}"/>
          <w:text/>
        </w:sdtPr>
        <w:sdtEndPr/>
        <w:sdtContent>
          <w:proofErr w:type="spellStart"/>
          <w:r w:rsidR="00EC6BA5" w:rsidRPr="00EC6BA5">
            <w:rPr>
              <w:rFonts w:cstheme="minorHAnsi"/>
              <w:color w:val="002060"/>
            </w:rPr>
            <w:t>Ro.Mec</w:t>
          </w:r>
          <w:proofErr w:type="spellEnd"/>
          <w:r w:rsidR="00EC6BA5" w:rsidRPr="00EC6BA5">
            <w:rPr>
              <w:rFonts w:cstheme="minorHAnsi"/>
              <w:color w:val="002060"/>
            </w:rPr>
            <w:t xml:space="preserve"> srl a socio unico</w:t>
          </w:r>
        </w:sdtContent>
      </w:sdt>
      <w:r w:rsidR="00AF4042" w:rsidRPr="008D6C91">
        <w:rPr>
          <w:rFonts w:cstheme="minorHAnsi"/>
          <w:color w:val="002060"/>
        </w:rPr>
        <w:t xml:space="preserve"> </w:t>
      </w:r>
      <w:r w:rsidR="00AF4042">
        <w:rPr>
          <w:rFonts w:cstheme="minorHAnsi"/>
          <w:color w:val="002060"/>
        </w:rPr>
        <w:t xml:space="preserve">, </w:t>
      </w:r>
      <w:r w:rsidR="00AF4042" w:rsidRPr="008D6C91">
        <w:rPr>
          <w:rFonts w:cstheme="minorHAnsi"/>
          <w:color w:val="002060"/>
        </w:rPr>
        <w:t>di seguito “</w:t>
      </w:r>
      <w:r w:rsidR="00AF4042" w:rsidRPr="008D6C91">
        <w:rPr>
          <w:rFonts w:cstheme="minorHAnsi"/>
          <w:b/>
          <w:bCs/>
          <w:color w:val="002060"/>
        </w:rPr>
        <w:t>l’Organizzazione</w:t>
      </w:r>
      <w:r w:rsidR="00AF4042" w:rsidRPr="008D6C91">
        <w:rPr>
          <w:rFonts w:cstheme="minorHAnsi"/>
          <w:color w:val="002060"/>
        </w:rPr>
        <w:t>”</w:t>
      </w:r>
      <w:r w:rsidR="00AF4042">
        <w:rPr>
          <w:rFonts w:cstheme="minorHAnsi"/>
          <w:color w:val="002060"/>
        </w:rPr>
        <w:t xml:space="preserve">, </w:t>
      </w:r>
      <w:r w:rsidR="00AF4042" w:rsidRPr="008D6C91">
        <w:rPr>
          <w:rFonts w:cstheme="minorHAnsi"/>
          <w:bCs/>
        </w:rPr>
        <w:t xml:space="preserve">è impegnata </w:t>
      </w:r>
      <w:r w:rsidR="00AF4042">
        <w:rPr>
          <w:rFonts w:cstheme="minorHAnsi"/>
          <w:bCs/>
        </w:rPr>
        <w:t xml:space="preserve">a garantire </w:t>
      </w:r>
      <w:r w:rsidR="00AF4042" w:rsidRPr="00AF4042">
        <w:rPr>
          <w:rFonts w:cstheme="minorHAnsi"/>
          <w:bCs/>
        </w:rPr>
        <w:t>la protezione delle persone che segnalano violazioni del diritto dell’Unione e delle disposizioni normative nazionali</w:t>
      </w:r>
      <w:r w:rsidR="00AF4042">
        <w:rPr>
          <w:rFonts w:cstheme="minorHAnsi"/>
          <w:bCs/>
        </w:rPr>
        <w:t xml:space="preserve">, </w:t>
      </w:r>
      <w:r w:rsidR="00AF4042" w:rsidRPr="00EC6BA5">
        <w:rPr>
          <w:rFonts w:cstheme="minorHAnsi"/>
          <w:bCs/>
        </w:rPr>
        <w:t>nonché del Codice Etico</w:t>
      </w:r>
      <w:r w:rsidR="00EC6BA5" w:rsidRPr="00EC6BA5">
        <w:rPr>
          <w:rFonts w:cstheme="minorHAnsi"/>
          <w:bCs/>
        </w:rPr>
        <w:t>.</w:t>
      </w:r>
    </w:p>
    <w:p w14:paraId="4A45F3EC" w14:textId="77777777" w:rsidR="006557B2" w:rsidRPr="008D6C91" w:rsidRDefault="006557B2" w:rsidP="00B035E6">
      <w:pPr>
        <w:jc w:val="both"/>
        <w:rPr>
          <w:rFonts w:cstheme="minorHAnsi"/>
          <w:bCs/>
        </w:rPr>
      </w:pPr>
    </w:p>
    <w:p w14:paraId="68B31897" w14:textId="655A716F" w:rsidR="006557B2" w:rsidRDefault="00CD6B71" w:rsidP="00B035E6">
      <w:pPr>
        <w:jc w:val="both"/>
        <w:rPr>
          <w:rFonts w:cstheme="minorHAnsi"/>
          <w:bCs/>
        </w:rPr>
      </w:pPr>
      <w:sdt>
        <w:sdtPr>
          <w:rPr>
            <w:rFonts w:cstheme="minorHAnsi"/>
            <w:bCs/>
          </w:rPr>
          <w:alias w:val="Società"/>
          <w:tag w:val=""/>
          <w:id w:val="-1000186762"/>
          <w:placeholder>
            <w:docPart w:val="D6F898EE598741FC98505361EE4508F3"/>
          </w:placeholder>
          <w:dataBinding w:prefixMappings="xmlns:ns0='http://schemas.openxmlformats.org/officeDocument/2006/extended-properties' " w:xpath="/ns0:Properties[1]/ns0:Company[1]" w:storeItemID="{6668398D-A668-4E3E-A5EB-62B293D839F1}"/>
          <w:text/>
        </w:sdtPr>
        <w:sdtEndPr/>
        <w:sdtContent>
          <w:proofErr w:type="spellStart"/>
          <w:r w:rsidR="00EC6BA5">
            <w:rPr>
              <w:rFonts w:cstheme="minorHAnsi"/>
              <w:bCs/>
            </w:rPr>
            <w:t>Ro.Mec</w:t>
          </w:r>
          <w:proofErr w:type="spellEnd"/>
          <w:r w:rsidR="00EC6BA5">
            <w:rPr>
              <w:rFonts w:cstheme="minorHAnsi"/>
              <w:bCs/>
            </w:rPr>
            <w:t xml:space="preserve"> srl a socio unico</w:t>
          </w:r>
        </w:sdtContent>
      </w:sdt>
      <w:r w:rsidR="006557B2" w:rsidRPr="008D6C91">
        <w:rPr>
          <w:rFonts w:cstheme="minorHAnsi"/>
          <w:bCs/>
        </w:rPr>
        <w:t xml:space="preserve"> recepisce quanto oggetto del D.Lgs</w:t>
      </w:r>
      <w:r w:rsidR="001D2E41">
        <w:rPr>
          <w:rFonts w:cstheme="minorHAnsi"/>
          <w:bCs/>
        </w:rPr>
        <w:t>.</w:t>
      </w:r>
      <w:r w:rsidR="006557B2" w:rsidRPr="008D6C91">
        <w:rPr>
          <w:rFonts w:cstheme="minorHAnsi"/>
          <w:bCs/>
        </w:rPr>
        <w:t xml:space="preserve"> 24/20</w:t>
      </w:r>
      <w:r w:rsidR="00AF4042">
        <w:rPr>
          <w:rFonts w:cstheme="minorHAnsi"/>
          <w:bCs/>
        </w:rPr>
        <w:t>2</w:t>
      </w:r>
      <w:r w:rsidR="006557B2" w:rsidRPr="008D6C91">
        <w:rPr>
          <w:rFonts w:cstheme="minorHAnsi"/>
          <w:bCs/>
        </w:rPr>
        <w:t xml:space="preserve">3, che offre tutela alle persone che segnalano violazioni di cui sono venute a conoscenza nel proprio contesto </w:t>
      </w:r>
      <w:r w:rsidR="00AF4042">
        <w:rPr>
          <w:rFonts w:cstheme="minorHAnsi"/>
          <w:bCs/>
        </w:rPr>
        <w:t>lavo</w:t>
      </w:r>
      <w:r w:rsidR="006557B2" w:rsidRPr="008D6C91">
        <w:rPr>
          <w:rFonts w:cstheme="minorHAnsi"/>
          <w:bCs/>
        </w:rPr>
        <w:t xml:space="preserve">rativo. A tal proposito istituisce un canale di segnalazione interna, al fine di recepire e dare pronto riscontro alle segnalazioni effettuate in forma scritta o con modalità informatiche, tramite linee telefoniche, messaggistica vocale o incontro diretto. </w:t>
      </w:r>
    </w:p>
    <w:p w14:paraId="23F8A5F9" w14:textId="77777777" w:rsidR="00FD12B9" w:rsidRDefault="00FD12B9" w:rsidP="00B035E6">
      <w:pPr>
        <w:jc w:val="both"/>
        <w:rPr>
          <w:rFonts w:cstheme="minorHAnsi"/>
          <w:bCs/>
        </w:rPr>
      </w:pPr>
    </w:p>
    <w:p w14:paraId="0E949E23" w14:textId="0772BB52" w:rsidR="00FD12B9" w:rsidRPr="00FD12B9" w:rsidRDefault="00FD12B9" w:rsidP="00FD12B9">
      <w:pPr>
        <w:jc w:val="both"/>
        <w:rPr>
          <w:rFonts w:cstheme="minorHAnsi"/>
          <w:bCs/>
        </w:rPr>
      </w:pPr>
      <w:r>
        <w:rPr>
          <w:rFonts w:cstheme="minorHAnsi"/>
          <w:bCs/>
        </w:rPr>
        <w:t>L’organizzazione ha anche</w:t>
      </w:r>
      <w:r w:rsidRPr="00FD12B9">
        <w:rPr>
          <w:rFonts w:cstheme="minorHAnsi"/>
          <w:bCs/>
        </w:rPr>
        <w:t xml:space="preserve"> il compito di:</w:t>
      </w:r>
    </w:p>
    <w:p w14:paraId="76835916" w14:textId="77777777" w:rsidR="00FD12B9" w:rsidRPr="00FD12B9" w:rsidRDefault="00FD12B9" w:rsidP="00FD12B9">
      <w:pPr>
        <w:jc w:val="both"/>
        <w:rPr>
          <w:rFonts w:cstheme="minorHAnsi"/>
          <w:bCs/>
        </w:rPr>
      </w:pPr>
      <w:r w:rsidRPr="00FD12B9">
        <w:rPr>
          <w:rFonts w:cstheme="minorHAnsi"/>
          <w:bCs/>
        </w:rPr>
        <w:t>•</w:t>
      </w:r>
      <w:r w:rsidRPr="00FD12B9">
        <w:rPr>
          <w:rFonts w:cstheme="minorHAnsi"/>
          <w:bCs/>
        </w:rPr>
        <w:tab/>
        <w:t>assicurare ai propri dipendenti un’adeguata formazione sulla normativa whistleblowing e sul concetto di “segnalazione” (anche attraverso esempi concreti), sul corretto utilizzo del canale e sulle sanzioni in caso di violazioni;</w:t>
      </w:r>
    </w:p>
    <w:p w14:paraId="27FD9FEC" w14:textId="77777777" w:rsidR="00FD12B9" w:rsidRPr="00FD12B9" w:rsidRDefault="00FD12B9" w:rsidP="00FD12B9">
      <w:pPr>
        <w:jc w:val="both"/>
        <w:rPr>
          <w:rFonts w:cstheme="minorHAnsi"/>
          <w:bCs/>
        </w:rPr>
      </w:pPr>
      <w:r w:rsidRPr="00FD12B9">
        <w:rPr>
          <w:rFonts w:cstheme="minorHAnsi"/>
          <w:bCs/>
        </w:rPr>
        <w:t>•</w:t>
      </w:r>
      <w:r w:rsidRPr="00FD12B9">
        <w:rPr>
          <w:rFonts w:cstheme="minorHAnsi"/>
          <w:bCs/>
        </w:rPr>
        <w:tab/>
        <w:t>informare (anche attraverso il sito internet) dell’esistenza del canale;</w:t>
      </w:r>
    </w:p>
    <w:p w14:paraId="6A583AA6" w14:textId="51B768CE" w:rsidR="00FD12B9" w:rsidRPr="008D6C91" w:rsidRDefault="00FD12B9" w:rsidP="00FD12B9">
      <w:pPr>
        <w:jc w:val="both"/>
        <w:rPr>
          <w:rFonts w:cstheme="minorHAnsi"/>
          <w:bCs/>
        </w:rPr>
      </w:pPr>
      <w:r w:rsidRPr="00FD12B9">
        <w:rPr>
          <w:rFonts w:cstheme="minorHAnsi"/>
          <w:bCs/>
        </w:rPr>
        <w:t>•</w:t>
      </w:r>
      <w:r w:rsidRPr="00FD12B9">
        <w:rPr>
          <w:rFonts w:cstheme="minorHAnsi"/>
          <w:bCs/>
        </w:rPr>
        <w:tab/>
        <w:t>conservare in modo adeguato la documentazione inerente all</w:t>
      </w:r>
      <w:r>
        <w:rPr>
          <w:rFonts w:cstheme="minorHAnsi"/>
          <w:bCs/>
        </w:rPr>
        <w:t>e</w:t>
      </w:r>
      <w:r w:rsidRPr="00FD12B9">
        <w:rPr>
          <w:rFonts w:cstheme="minorHAnsi"/>
          <w:bCs/>
        </w:rPr>
        <w:t xml:space="preserve"> segnalazion</w:t>
      </w:r>
      <w:r>
        <w:rPr>
          <w:rFonts w:cstheme="minorHAnsi"/>
          <w:bCs/>
        </w:rPr>
        <w:t>i</w:t>
      </w:r>
      <w:r w:rsidRPr="00FD12B9">
        <w:rPr>
          <w:rFonts w:cstheme="minorHAnsi"/>
          <w:bCs/>
        </w:rPr>
        <w:t>.</w:t>
      </w:r>
    </w:p>
    <w:p w14:paraId="7C44418B" w14:textId="77777777" w:rsidR="00C55437" w:rsidRPr="008D6C91" w:rsidRDefault="00C55437" w:rsidP="00B035E6">
      <w:pPr>
        <w:jc w:val="both"/>
        <w:rPr>
          <w:rFonts w:cstheme="minorHAnsi"/>
          <w:bCs/>
        </w:rPr>
      </w:pPr>
    </w:p>
    <w:p w14:paraId="5E410DF1" w14:textId="77777777" w:rsidR="00C81974" w:rsidRPr="008D6C91" w:rsidRDefault="00C81974" w:rsidP="008D6C91">
      <w:pPr>
        <w:pStyle w:val="Titolo1"/>
      </w:pPr>
      <w:bookmarkStart w:id="4" w:name="_Toc153527421"/>
      <w:bookmarkStart w:id="5" w:name="_Toc146199620"/>
      <w:r w:rsidRPr="008D6C91">
        <w:t>Riferimenti normativi</w:t>
      </w:r>
      <w:bookmarkEnd w:id="4"/>
    </w:p>
    <w:p w14:paraId="00C0C453" w14:textId="77777777" w:rsidR="00C81974" w:rsidRPr="008D6C91" w:rsidRDefault="00C81974" w:rsidP="00C81974">
      <w:pPr>
        <w:pStyle w:val="Paragrafoelenco"/>
        <w:numPr>
          <w:ilvl w:val="0"/>
          <w:numId w:val="4"/>
        </w:numPr>
        <w:jc w:val="both"/>
        <w:rPr>
          <w:rFonts w:cstheme="minorHAnsi"/>
          <w:bCs/>
        </w:rPr>
      </w:pPr>
      <w:r w:rsidRPr="008D6C91">
        <w:rPr>
          <w:rFonts w:cstheme="minorHAnsi"/>
          <w:bCs/>
        </w:rPr>
        <w:t>Decreto Legislativo 10 marzo 2023, n. 24;</w:t>
      </w:r>
    </w:p>
    <w:p w14:paraId="7E385B99" w14:textId="77777777" w:rsidR="00C81974" w:rsidRPr="008D6C91" w:rsidRDefault="00C81974" w:rsidP="00C81974">
      <w:pPr>
        <w:pStyle w:val="Paragrafoelenco"/>
        <w:numPr>
          <w:ilvl w:val="0"/>
          <w:numId w:val="4"/>
        </w:numPr>
        <w:jc w:val="both"/>
        <w:rPr>
          <w:rFonts w:cstheme="minorHAnsi"/>
          <w:bCs/>
        </w:rPr>
      </w:pPr>
      <w:r w:rsidRPr="008D6C91">
        <w:rPr>
          <w:rFonts w:cstheme="minorHAnsi"/>
          <w:bCs/>
        </w:rPr>
        <w:t>Direttiva (UE) 2019/1937;</w:t>
      </w:r>
    </w:p>
    <w:p w14:paraId="63762F1A" w14:textId="77777777" w:rsidR="00C81974" w:rsidRPr="008D6C91" w:rsidRDefault="00C81974" w:rsidP="00C81974">
      <w:pPr>
        <w:pStyle w:val="Paragrafoelenco"/>
        <w:numPr>
          <w:ilvl w:val="0"/>
          <w:numId w:val="4"/>
        </w:numPr>
        <w:jc w:val="both"/>
        <w:rPr>
          <w:rFonts w:cstheme="minorHAnsi"/>
          <w:bCs/>
        </w:rPr>
      </w:pPr>
      <w:r w:rsidRPr="008D6C91">
        <w:rPr>
          <w:rFonts w:cstheme="minorHAnsi"/>
          <w:bCs/>
        </w:rPr>
        <w:t>Regolamento Europeo 2016/679 (GDPR);</w:t>
      </w:r>
    </w:p>
    <w:p w14:paraId="47F9E072" w14:textId="77777777" w:rsidR="00C81974" w:rsidRPr="008D6C91" w:rsidRDefault="00C81974" w:rsidP="00C81974">
      <w:pPr>
        <w:pStyle w:val="Paragrafoelenco"/>
        <w:numPr>
          <w:ilvl w:val="0"/>
          <w:numId w:val="4"/>
        </w:numPr>
        <w:jc w:val="both"/>
        <w:rPr>
          <w:rFonts w:cstheme="minorHAnsi"/>
          <w:bCs/>
        </w:rPr>
      </w:pPr>
      <w:r w:rsidRPr="008D6C91">
        <w:rPr>
          <w:rFonts w:cstheme="minorHAnsi"/>
          <w:bCs/>
        </w:rPr>
        <w:t xml:space="preserve">Codice Privacy (D. Lgs. 196/2003 e </w:t>
      </w:r>
      <w:proofErr w:type="spellStart"/>
      <w:r w:rsidRPr="008D6C91">
        <w:rPr>
          <w:rFonts w:cstheme="minorHAnsi"/>
          <w:bCs/>
        </w:rPr>
        <w:t>ss.mm.ii</w:t>
      </w:r>
      <w:proofErr w:type="spellEnd"/>
      <w:r w:rsidRPr="008D6C91">
        <w:rPr>
          <w:rFonts w:cstheme="minorHAnsi"/>
          <w:bCs/>
        </w:rPr>
        <w:t>.);</w:t>
      </w:r>
    </w:p>
    <w:p w14:paraId="582453BF" w14:textId="5B79D242" w:rsidR="00C81974" w:rsidRDefault="00C81974" w:rsidP="00C81974">
      <w:pPr>
        <w:pStyle w:val="Paragrafoelenco"/>
        <w:numPr>
          <w:ilvl w:val="0"/>
          <w:numId w:val="4"/>
        </w:numPr>
        <w:jc w:val="both"/>
        <w:rPr>
          <w:rFonts w:cstheme="minorHAnsi"/>
          <w:bCs/>
        </w:rPr>
      </w:pPr>
      <w:r w:rsidRPr="008D6C91">
        <w:rPr>
          <w:rFonts w:cstheme="minorHAnsi"/>
          <w:bCs/>
        </w:rPr>
        <w:t>Linee guida ANAC in materia di protezione delle persone che segnalano violazioni del diritto dell’Unione e protezione delle persone che segnalano violazioni delle disposizioni normative nazionali – procedure per la presentazione e gestione delle segnalazioni esterne (di seguito anche “</w:t>
      </w:r>
      <w:r w:rsidRPr="008D6C91">
        <w:rPr>
          <w:rFonts w:cstheme="minorHAnsi"/>
          <w:b/>
        </w:rPr>
        <w:t>LG ANAC</w:t>
      </w:r>
      <w:r w:rsidRPr="008D6C91">
        <w:rPr>
          <w:rFonts w:cstheme="minorHAnsi"/>
          <w:bCs/>
        </w:rPr>
        <w:t>”)</w:t>
      </w:r>
      <w:r w:rsidRPr="008D6C91">
        <w:rPr>
          <w:rStyle w:val="Rimandonotaapidipagina"/>
          <w:rFonts w:cstheme="minorHAnsi"/>
          <w:bCs/>
        </w:rPr>
        <w:footnoteReference w:id="1"/>
      </w:r>
      <w:r w:rsidR="00AF4042">
        <w:rPr>
          <w:rFonts w:cstheme="minorHAnsi"/>
          <w:bCs/>
        </w:rPr>
        <w:t>, a</w:t>
      </w:r>
      <w:r w:rsidR="00AF4042" w:rsidRPr="00AF4042">
        <w:rPr>
          <w:rFonts w:cstheme="minorHAnsi"/>
          <w:bCs/>
        </w:rPr>
        <w:t>pprovate con Delibera n°311 del 12 luglio 2023</w:t>
      </w:r>
    </w:p>
    <w:p w14:paraId="3A388127" w14:textId="088A1D14" w:rsidR="00AF4042" w:rsidRPr="00AF4042" w:rsidRDefault="00AF4042" w:rsidP="00094721">
      <w:pPr>
        <w:pStyle w:val="Paragrafoelenco"/>
        <w:numPr>
          <w:ilvl w:val="0"/>
          <w:numId w:val="4"/>
        </w:numPr>
        <w:jc w:val="both"/>
        <w:rPr>
          <w:rFonts w:cstheme="minorHAnsi"/>
          <w:bCs/>
        </w:rPr>
      </w:pPr>
      <w:r w:rsidRPr="00AF4042">
        <w:rPr>
          <w:rFonts w:cstheme="minorHAnsi"/>
          <w:bCs/>
        </w:rPr>
        <w:t>Guida operativa</w:t>
      </w:r>
      <w:r>
        <w:rPr>
          <w:rFonts w:cstheme="minorHAnsi"/>
          <w:bCs/>
        </w:rPr>
        <w:t xml:space="preserve"> CONFINDUSTRIA</w:t>
      </w:r>
      <w:r w:rsidRPr="00AF4042">
        <w:rPr>
          <w:rFonts w:cstheme="minorHAnsi"/>
          <w:bCs/>
        </w:rPr>
        <w:t xml:space="preserve"> per gli enti privati </w:t>
      </w:r>
      <w:r>
        <w:rPr>
          <w:rFonts w:cstheme="minorHAnsi"/>
          <w:bCs/>
        </w:rPr>
        <w:t xml:space="preserve">sulla </w:t>
      </w:r>
      <w:r w:rsidRPr="00AF4042">
        <w:rPr>
          <w:rFonts w:cstheme="minorHAnsi"/>
          <w:bCs/>
        </w:rPr>
        <w:t>nuova disciplina “Whistleblowing”</w:t>
      </w:r>
      <w:r>
        <w:rPr>
          <w:rFonts w:cstheme="minorHAnsi"/>
          <w:bCs/>
        </w:rPr>
        <w:t xml:space="preserve"> – ottobre 2023 (di seguito anche “GOC”)</w:t>
      </w:r>
    </w:p>
    <w:p w14:paraId="15A3D520" w14:textId="77777777" w:rsidR="00C81974" w:rsidRPr="008D6C91" w:rsidRDefault="00C81974" w:rsidP="008D6C91">
      <w:pPr>
        <w:pStyle w:val="Titolo1"/>
      </w:pPr>
      <w:bookmarkStart w:id="6" w:name="_Toc153527422"/>
      <w:r w:rsidRPr="008D6C91">
        <w:t>Definizioni</w:t>
      </w:r>
      <w:bookmarkEnd w:id="6"/>
    </w:p>
    <w:p w14:paraId="4933D7B5" w14:textId="5D25F175" w:rsidR="00C81974" w:rsidRPr="008D6C91" w:rsidRDefault="00C81974" w:rsidP="00796407">
      <w:pPr>
        <w:pStyle w:val="Paragrafoelenco"/>
        <w:numPr>
          <w:ilvl w:val="0"/>
          <w:numId w:val="21"/>
        </w:numPr>
        <w:jc w:val="both"/>
        <w:rPr>
          <w:rFonts w:cstheme="minorHAnsi"/>
          <w:bCs/>
        </w:rPr>
      </w:pPr>
      <w:r w:rsidRPr="008D6C91">
        <w:rPr>
          <w:rFonts w:cstheme="minorHAnsi"/>
          <w:bCs/>
        </w:rPr>
        <w:t>“</w:t>
      </w:r>
      <w:r w:rsidRPr="008D6C91">
        <w:rPr>
          <w:rFonts w:cstheme="minorHAnsi"/>
          <w:b/>
        </w:rPr>
        <w:t>segnalazioni</w:t>
      </w:r>
      <w:r w:rsidRPr="008D6C91">
        <w:rPr>
          <w:rFonts w:cstheme="minorHAnsi"/>
          <w:bCs/>
        </w:rPr>
        <w:t>”: qualsiasi comunicazione scritta, orale o esposta in un colloquio, anche in forma anonima, contenete informazioni sulle violazioni</w:t>
      </w:r>
      <w:r w:rsidR="007805A8" w:rsidRPr="008D6C91">
        <w:rPr>
          <w:rFonts w:cstheme="minorHAnsi"/>
          <w:bCs/>
        </w:rPr>
        <w:t>. Tra le quali i fondati sospetti, riguardanti violazioni commesse o che, sulla base di elementi concreti, potrebbero essere commesse nell’Organizzazione con cui la persona segnalante, o colui che sporge denuncia all’autorità giudiziaria/contabile, intrattiene un rapporto giuridico o di altro genere ed anche gli elementi informativi riguardanti condotte volte ad occultare tali violazioni;</w:t>
      </w:r>
    </w:p>
    <w:p w14:paraId="25D3FBF6" w14:textId="559A5619" w:rsidR="001E0FB2" w:rsidRPr="008D6C91" w:rsidRDefault="00C81974" w:rsidP="00796407">
      <w:pPr>
        <w:pStyle w:val="Paragrafoelenco"/>
        <w:numPr>
          <w:ilvl w:val="0"/>
          <w:numId w:val="21"/>
        </w:numPr>
        <w:jc w:val="both"/>
        <w:rPr>
          <w:rFonts w:cstheme="minorHAnsi"/>
          <w:bCs/>
        </w:rPr>
      </w:pPr>
      <w:r w:rsidRPr="008D6C91">
        <w:rPr>
          <w:rFonts w:cstheme="minorHAnsi"/>
          <w:bCs/>
        </w:rPr>
        <w:t>“</w:t>
      </w:r>
      <w:r w:rsidRPr="008D6C91">
        <w:rPr>
          <w:rFonts w:cstheme="minorHAnsi"/>
          <w:b/>
        </w:rPr>
        <w:t>violazioni</w:t>
      </w:r>
      <w:r w:rsidRPr="008D6C91">
        <w:rPr>
          <w:rFonts w:cstheme="minorHAnsi"/>
          <w:bCs/>
        </w:rPr>
        <w:t>”: comportamenti, atti od omissioni violano le disposizioni normative nazionali e dell’Unione europea che ledono l’interesse pubblico o l’integrità dell’amministrazione pubblica o dell’ente privato, di cui i soggetti segnalanti siano venuti a conoscenza in un contesto lavorativo pubblico o privato</w:t>
      </w:r>
      <w:r w:rsidR="001E0FB2" w:rsidRPr="008D6C91">
        <w:rPr>
          <w:rFonts w:cstheme="minorHAnsi"/>
          <w:bCs/>
        </w:rPr>
        <w:t>;</w:t>
      </w:r>
    </w:p>
    <w:p w14:paraId="011876D5" w14:textId="2527664F" w:rsidR="00021059" w:rsidRPr="008D6C91" w:rsidRDefault="00021059" w:rsidP="00796407">
      <w:pPr>
        <w:pStyle w:val="Paragrafoelenco"/>
        <w:numPr>
          <w:ilvl w:val="0"/>
          <w:numId w:val="21"/>
        </w:numPr>
        <w:jc w:val="both"/>
        <w:rPr>
          <w:rFonts w:cstheme="minorHAnsi"/>
          <w:bCs/>
        </w:rPr>
      </w:pPr>
      <w:r w:rsidRPr="008D6C91">
        <w:rPr>
          <w:rFonts w:cstheme="minorHAnsi"/>
          <w:bCs/>
        </w:rPr>
        <w:t>“</w:t>
      </w:r>
      <w:r w:rsidRPr="008D6C91">
        <w:rPr>
          <w:rFonts w:cstheme="minorHAnsi"/>
          <w:b/>
        </w:rPr>
        <w:t>segnalazione interna</w:t>
      </w:r>
      <w:r w:rsidRPr="008D6C91">
        <w:rPr>
          <w:rFonts w:cstheme="minorHAnsi"/>
          <w:bCs/>
        </w:rPr>
        <w:t>”: comunicazione delle “segnalazioni” attraverso il predisposto canale interno di segnalazione;</w:t>
      </w:r>
    </w:p>
    <w:p w14:paraId="0CC84AA7" w14:textId="5F55693A" w:rsidR="00021059" w:rsidRPr="008D6C91" w:rsidRDefault="00021059" w:rsidP="00796407">
      <w:pPr>
        <w:pStyle w:val="Paragrafoelenco"/>
        <w:numPr>
          <w:ilvl w:val="0"/>
          <w:numId w:val="21"/>
        </w:numPr>
        <w:jc w:val="both"/>
        <w:rPr>
          <w:rFonts w:cstheme="minorHAnsi"/>
          <w:bCs/>
        </w:rPr>
      </w:pPr>
      <w:r w:rsidRPr="008D6C91">
        <w:rPr>
          <w:rFonts w:cstheme="minorHAnsi"/>
          <w:bCs/>
        </w:rPr>
        <w:lastRenderedPageBreak/>
        <w:t>“</w:t>
      </w:r>
      <w:r w:rsidRPr="008D6C91">
        <w:rPr>
          <w:rFonts w:cstheme="minorHAnsi"/>
          <w:b/>
        </w:rPr>
        <w:t>segnalazione esterna</w:t>
      </w:r>
      <w:r w:rsidRPr="008D6C91">
        <w:rPr>
          <w:rFonts w:cstheme="minorHAnsi"/>
          <w:bCs/>
        </w:rPr>
        <w:t>”: comunicazione scritta o orale delle informazioni sulle violazioni, presentata tramite il canale di segnalazione esterna</w:t>
      </w:r>
      <w:r w:rsidRPr="008D6C91">
        <w:rPr>
          <w:rStyle w:val="Rimandonotaapidipagina"/>
          <w:rFonts w:cstheme="minorHAnsi"/>
          <w:bCs/>
        </w:rPr>
        <w:footnoteReference w:id="2"/>
      </w:r>
      <w:r w:rsidRPr="008D6C91">
        <w:rPr>
          <w:rFonts w:cstheme="minorHAnsi"/>
          <w:bCs/>
        </w:rPr>
        <w:t>;</w:t>
      </w:r>
    </w:p>
    <w:p w14:paraId="2FA1950A" w14:textId="353C3BDD" w:rsidR="00021059" w:rsidRPr="008D6C91" w:rsidRDefault="00021059" w:rsidP="00796407">
      <w:pPr>
        <w:pStyle w:val="Paragrafoelenco"/>
        <w:numPr>
          <w:ilvl w:val="0"/>
          <w:numId w:val="21"/>
        </w:numPr>
        <w:jc w:val="both"/>
        <w:rPr>
          <w:rFonts w:cstheme="minorHAnsi"/>
          <w:bCs/>
        </w:rPr>
      </w:pPr>
      <w:r w:rsidRPr="008D6C91">
        <w:rPr>
          <w:rFonts w:cstheme="minorHAnsi"/>
          <w:bCs/>
        </w:rPr>
        <w:t>“</w:t>
      </w:r>
      <w:r w:rsidRPr="008D6C91">
        <w:rPr>
          <w:rFonts w:cstheme="minorHAnsi"/>
          <w:b/>
        </w:rPr>
        <w:t>divulgazione pubblica</w:t>
      </w:r>
      <w:r w:rsidRPr="008D6C91">
        <w:rPr>
          <w:rFonts w:cstheme="minorHAnsi"/>
          <w:bCs/>
        </w:rPr>
        <w:t>”: rendere di pubblico dominio informazioni sulle violazioni tramite la stampa ovvero mezzi elettronici o comunque tramite mezzi di diffusione in grado di raggiungere un numero elevato di persone;</w:t>
      </w:r>
    </w:p>
    <w:p w14:paraId="64DF7E84" w14:textId="2B62671C" w:rsidR="00021059" w:rsidRPr="008D6C91" w:rsidRDefault="00021059" w:rsidP="00796407">
      <w:pPr>
        <w:pStyle w:val="Paragrafoelenco"/>
        <w:numPr>
          <w:ilvl w:val="0"/>
          <w:numId w:val="21"/>
        </w:numPr>
        <w:jc w:val="both"/>
        <w:rPr>
          <w:rFonts w:cstheme="minorHAnsi"/>
          <w:bCs/>
        </w:rPr>
      </w:pPr>
      <w:r w:rsidRPr="008D6C91">
        <w:rPr>
          <w:rFonts w:cstheme="minorHAnsi"/>
          <w:bCs/>
        </w:rPr>
        <w:t>“</w:t>
      </w:r>
      <w:r w:rsidRPr="008D6C91">
        <w:rPr>
          <w:rFonts w:cstheme="minorHAnsi"/>
          <w:b/>
        </w:rPr>
        <w:t>segnalante</w:t>
      </w:r>
      <w:r w:rsidR="005E6455" w:rsidRPr="008D6C91">
        <w:rPr>
          <w:rFonts w:cstheme="minorHAnsi"/>
          <w:b/>
        </w:rPr>
        <w:t xml:space="preserve"> o </w:t>
      </w:r>
      <w:r w:rsidR="005E6455" w:rsidRPr="008D6C91">
        <w:rPr>
          <w:rFonts w:cstheme="minorHAnsi"/>
          <w:b/>
          <w:i/>
          <w:iCs/>
        </w:rPr>
        <w:t>whistleblower</w:t>
      </w:r>
      <w:r w:rsidRPr="008D6C91">
        <w:rPr>
          <w:rFonts w:cstheme="minorHAnsi"/>
          <w:bCs/>
        </w:rPr>
        <w:t>”: persona fisica che effettua la segnalazione o la divulgazione pubblica di informazioni sulle violazioni acquisite nell’ambito del proprio contesto lavorativo;</w:t>
      </w:r>
    </w:p>
    <w:p w14:paraId="360D12FD" w14:textId="3BC23E67" w:rsidR="00021059" w:rsidRPr="008D6C91" w:rsidRDefault="00021059" w:rsidP="00796407">
      <w:pPr>
        <w:pStyle w:val="Paragrafoelenco"/>
        <w:numPr>
          <w:ilvl w:val="0"/>
          <w:numId w:val="21"/>
        </w:numPr>
        <w:jc w:val="both"/>
        <w:rPr>
          <w:rFonts w:cstheme="minorHAnsi"/>
          <w:bCs/>
        </w:rPr>
      </w:pPr>
      <w:r w:rsidRPr="008D6C91">
        <w:rPr>
          <w:rFonts w:cstheme="minorHAnsi"/>
          <w:bCs/>
        </w:rPr>
        <w:t>“</w:t>
      </w:r>
      <w:r w:rsidRPr="008D6C91">
        <w:rPr>
          <w:rFonts w:cstheme="minorHAnsi"/>
          <w:b/>
        </w:rPr>
        <w:t>facilitatore</w:t>
      </w:r>
      <w:r w:rsidRPr="008D6C91">
        <w:rPr>
          <w:rFonts w:cstheme="minorHAnsi"/>
          <w:bCs/>
        </w:rPr>
        <w:t>”: persona fisica che assiste una persona segnalante nel processo di segnalazione, operante all’interno dello stesso contesto lavorativo e la cui assistenza deve essere mantenuta riservata;</w:t>
      </w:r>
    </w:p>
    <w:p w14:paraId="2E9E4848" w14:textId="46B9D19A" w:rsidR="00021059" w:rsidRPr="008D6C91" w:rsidRDefault="00021059" w:rsidP="00796407">
      <w:pPr>
        <w:pStyle w:val="Paragrafoelenco"/>
        <w:numPr>
          <w:ilvl w:val="0"/>
          <w:numId w:val="21"/>
        </w:numPr>
        <w:jc w:val="both"/>
        <w:rPr>
          <w:rFonts w:cstheme="minorHAnsi"/>
          <w:bCs/>
        </w:rPr>
      </w:pPr>
      <w:r w:rsidRPr="008D6C91">
        <w:rPr>
          <w:rFonts w:cstheme="minorHAnsi"/>
          <w:bCs/>
        </w:rPr>
        <w:t>“</w:t>
      </w:r>
      <w:r w:rsidRPr="008D6C91">
        <w:rPr>
          <w:rFonts w:cstheme="minorHAnsi"/>
          <w:b/>
        </w:rPr>
        <w:t>contesto lavorativo</w:t>
      </w:r>
      <w:r w:rsidRPr="008D6C91">
        <w:rPr>
          <w:rFonts w:cstheme="minorHAnsi"/>
          <w:bCs/>
        </w:rPr>
        <w:t xml:space="preserve">”: </w:t>
      </w:r>
      <w:r w:rsidR="003F301D" w:rsidRPr="008D6C91">
        <w:rPr>
          <w:rFonts w:cstheme="minorHAnsi"/>
          <w:bCs/>
        </w:rPr>
        <w:t xml:space="preserve">in riferimento a un perimetro di applicazione ampio e non limitato a chi abbia un rapporto di lavoro “in senso stretto” con l’Organizzazione; </w:t>
      </w:r>
      <w:r w:rsidRPr="008D6C91">
        <w:rPr>
          <w:rFonts w:cstheme="minorHAnsi"/>
          <w:bCs/>
        </w:rPr>
        <w:t>attività lavorative o professionali, presenti o passate attraverso le quali, indipendentemente dalla natura di tali attività</w:t>
      </w:r>
      <w:r w:rsidR="003F301D" w:rsidRPr="008D6C91">
        <w:rPr>
          <w:rFonts w:cstheme="minorHAnsi"/>
          <w:bCs/>
        </w:rPr>
        <w:t xml:space="preserve"> e </w:t>
      </w:r>
      <w:r w:rsidR="007805A8" w:rsidRPr="008D6C91">
        <w:rPr>
          <w:rFonts w:cstheme="minorHAnsi"/>
          <w:bCs/>
        </w:rPr>
        <w:t>de</w:t>
      </w:r>
      <w:r w:rsidR="003F301D" w:rsidRPr="008D6C91">
        <w:rPr>
          <w:rFonts w:cstheme="minorHAnsi"/>
          <w:bCs/>
        </w:rPr>
        <w:t>l rapporto contrattuale tra le parti</w:t>
      </w:r>
      <w:r w:rsidRPr="008D6C91">
        <w:rPr>
          <w:rFonts w:cstheme="minorHAnsi"/>
          <w:bCs/>
        </w:rPr>
        <w:t xml:space="preserve">, una persona </w:t>
      </w:r>
      <w:r w:rsidR="003F301D" w:rsidRPr="008D6C91">
        <w:rPr>
          <w:rFonts w:cstheme="minorHAnsi"/>
          <w:bCs/>
        </w:rPr>
        <w:t>viene a conoscenza di</w:t>
      </w:r>
      <w:r w:rsidRPr="008D6C91">
        <w:rPr>
          <w:rFonts w:cstheme="minorHAnsi"/>
          <w:bCs/>
        </w:rPr>
        <w:t xml:space="preserve"> informazioni </w:t>
      </w:r>
      <w:r w:rsidR="003F301D" w:rsidRPr="008D6C91">
        <w:rPr>
          <w:rFonts w:cstheme="minorHAnsi"/>
          <w:bCs/>
        </w:rPr>
        <w:t>relative a</w:t>
      </w:r>
      <w:r w:rsidR="007805A8" w:rsidRPr="008D6C91">
        <w:rPr>
          <w:rFonts w:cstheme="minorHAnsi"/>
          <w:bCs/>
        </w:rPr>
        <w:t xml:space="preserve"> </w:t>
      </w:r>
      <w:r w:rsidRPr="008D6C91">
        <w:rPr>
          <w:rFonts w:cstheme="minorHAnsi"/>
          <w:bCs/>
        </w:rPr>
        <w:t>violazioni</w:t>
      </w:r>
      <w:r w:rsidR="007805A8" w:rsidRPr="008D6C91">
        <w:rPr>
          <w:rFonts w:cstheme="minorHAnsi"/>
          <w:bCs/>
        </w:rPr>
        <w:t xml:space="preserve"> già commesse o non ancora commesse (ma che, sulla base di elementi concreti, potrebbero esserlo)</w:t>
      </w:r>
      <w:r w:rsidRPr="008D6C91">
        <w:rPr>
          <w:rFonts w:cstheme="minorHAnsi"/>
          <w:bCs/>
        </w:rPr>
        <w:t>;</w:t>
      </w:r>
    </w:p>
    <w:p w14:paraId="033CE8D5" w14:textId="1FB2269C" w:rsidR="00C81974" w:rsidRDefault="00021059" w:rsidP="00796407">
      <w:pPr>
        <w:pStyle w:val="Paragrafoelenco"/>
        <w:numPr>
          <w:ilvl w:val="0"/>
          <w:numId w:val="21"/>
        </w:numPr>
        <w:jc w:val="both"/>
        <w:rPr>
          <w:rFonts w:cstheme="minorHAnsi"/>
          <w:bCs/>
        </w:rPr>
      </w:pPr>
      <w:r w:rsidRPr="008D6C91">
        <w:rPr>
          <w:rFonts w:cstheme="minorHAnsi"/>
          <w:bCs/>
        </w:rPr>
        <w:t>“</w:t>
      </w:r>
      <w:r w:rsidRPr="008D6C91">
        <w:rPr>
          <w:rFonts w:cstheme="minorHAnsi"/>
          <w:b/>
        </w:rPr>
        <w:t>persona coinvolta</w:t>
      </w:r>
      <w:r w:rsidRPr="008D6C91">
        <w:rPr>
          <w:rFonts w:cstheme="minorHAnsi"/>
          <w:bCs/>
        </w:rPr>
        <w:t>”: persona fisica o giuridica menzionata nella segnalazione come persona alla quale la violazione è attribuita o come persona comunque implicata nella violazione segnalata;</w:t>
      </w:r>
    </w:p>
    <w:p w14:paraId="1D93768D" w14:textId="4ACF659C" w:rsidR="00AE11BF" w:rsidRPr="008D6C91" w:rsidRDefault="00F80079" w:rsidP="00AE11BF">
      <w:pPr>
        <w:pStyle w:val="Paragrafoelenco"/>
        <w:numPr>
          <w:ilvl w:val="0"/>
          <w:numId w:val="21"/>
        </w:numPr>
        <w:jc w:val="both"/>
        <w:rPr>
          <w:rFonts w:cstheme="minorHAnsi"/>
          <w:bCs/>
        </w:rPr>
      </w:pPr>
      <w:r w:rsidRPr="008D6C91">
        <w:rPr>
          <w:rFonts w:cstheme="minorHAnsi"/>
          <w:bCs/>
        </w:rPr>
        <w:t>“</w:t>
      </w:r>
      <w:r>
        <w:rPr>
          <w:rFonts w:cstheme="minorHAnsi"/>
          <w:b/>
        </w:rPr>
        <w:t>destinatario</w:t>
      </w:r>
      <w:r w:rsidRPr="008D6C91">
        <w:rPr>
          <w:rFonts w:cstheme="minorHAnsi"/>
          <w:b/>
        </w:rPr>
        <w:t xml:space="preserve"> </w:t>
      </w:r>
      <w:r>
        <w:rPr>
          <w:rFonts w:cstheme="minorHAnsi"/>
          <w:b/>
        </w:rPr>
        <w:t xml:space="preserve">delle segnalazioni” </w:t>
      </w:r>
      <w:r w:rsidRPr="003A6CFF">
        <w:rPr>
          <w:rFonts w:cstheme="minorHAnsi"/>
          <w:bCs/>
        </w:rPr>
        <w:t>ovvero</w:t>
      </w:r>
      <w:r>
        <w:rPr>
          <w:rFonts w:cstheme="minorHAnsi"/>
          <w:b/>
        </w:rPr>
        <w:t xml:space="preserve"> </w:t>
      </w:r>
      <w:r w:rsidR="00AE11BF" w:rsidRPr="008D6C91">
        <w:rPr>
          <w:rFonts w:cstheme="minorHAnsi"/>
          <w:bCs/>
        </w:rPr>
        <w:t>“</w:t>
      </w:r>
      <w:r w:rsidR="00AE11BF">
        <w:rPr>
          <w:rFonts w:cstheme="minorHAnsi"/>
          <w:b/>
        </w:rPr>
        <w:t>gestore</w:t>
      </w:r>
      <w:r w:rsidR="00AE11BF" w:rsidRPr="008D6C91">
        <w:rPr>
          <w:rFonts w:cstheme="minorHAnsi"/>
          <w:b/>
        </w:rPr>
        <w:t xml:space="preserve"> </w:t>
      </w:r>
      <w:r>
        <w:rPr>
          <w:rFonts w:cstheme="minorHAnsi"/>
          <w:b/>
        </w:rPr>
        <w:t xml:space="preserve">delle segnalazioni” </w:t>
      </w:r>
      <w:r w:rsidRPr="003A6CFF">
        <w:rPr>
          <w:rFonts w:cstheme="minorHAnsi"/>
          <w:bCs/>
        </w:rPr>
        <w:t>ovvero</w:t>
      </w:r>
      <w:r>
        <w:rPr>
          <w:rFonts w:cstheme="minorHAnsi"/>
          <w:b/>
        </w:rPr>
        <w:t xml:space="preserve"> “gestore </w:t>
      </w:r>
      <w:r w:rsidR="00AE11BF" w:rsidRPr="008D6C91">
        <w:rPr>
          <w:rFonts w:cstheme="minorHAnsi"/>
          <w:b/>
        </w:rPr>
        <w:t>del canale</w:t>
      </w:r>
      <w:r w:rsidR="00AE11BF" w:rsidRPr="008D6C91">
        <w:rPr>
          <w:rFonts w:cstheme="minorHAnsi"/>
          <w:bCs/>
        </w:rPr>
        <w:t xml:space="preserve">”: </w:t>
      </w:r>
      <w:r w:rsidR="00AE11BF" w:rsidRPr="00AE11BF">
        <w:rPr>
          <w:rFonts w:cstheme="minorHAnsi"/>
          <w:bCs/>
        </w:rPr>
        <w:t xml:space="preserve">la persona </w:t>
      </w:r>
      <w:r>
        <w:rPr>
          <w:rFonts w:cstheme="minorHAnsi"/>
          <w:bCs/>
        </w:rPr>
        <w:t>e/</w:t>
      </w:r>
      <w:r w:rsidR="00AE11BF" w:rsidRPr="00AE11BF">
        <w:rPr>
          <w:rFonts w:cstheme="minorHAnsi"/>
          <w:bCs/>
        </w:rPr>
        <w:t xml:space="preserve">o l'ufficio </w:t>
      </w:r>
      <w:r w:rsidR="00AE11BF" w:rsidRPr="003A6CFF">
        <w:rPr>
          <w:rFonts w:cstheme="minorHAnsi"/>
          <w:b/>
        </w:rPr>
        <w:t>interno</w:t>
      </w:r>
      <w:r>
        <w:rPr>
          <w:rFonts w:cstheme="minorHAnsi"/>
          <w:bCs/>
        </w:rPr>
        <w:t xml:space="preserve"> e/o il soggetto </w:t>
      </w:r>
      <w:r w:rsidRPr="003A6CFF">
        <w:rPr>
          <w:rFonts w:cstheme="minorHAnsi"/>
          <w:b/>
        </w:rPr>
        <w:t>esterno</w:t>
      </w:r>
      <w:r w:rsidR="00AE11BF" w:rsidRPr="00AE11BF">
        <w:rPr>
          <w:rFonts w:cstheme="minorHAnsi"/>
          <w:bCs/>
        </w:rPr>
        <w:t xml:space="preserve"> </w:t>
      </w:r>
      <w:r w:rsidR="00AE11BF">
        <w:rPr>
          <w:rFonts w:cstheme="minorHAnsi"/>
          <w:bCs/>
        </w:rPr>
        <w:t xml:space="preserve">all’Organizzazione </w:t>
      </w:r>
      <w:r w:rsidR="00AE11BF" w:rsidRPr="00AE11BF">
        <w:rPr>
          <w:rFonts w:cstheme="minorHAnsi"/>
          <w:bCs/>
        </w:rPr>
        <w:t>ai quali è affidata la gestione</w:t>
      </w:r>
      <w:r>
        <w:rPr>
          <w:rFonts w:cstheme="minorHAnsi"/>
          <w:bCs/>
        </w:rPr>
        <w:t xml:space="preserve"> delle segnalazioni e</w:t>
      </w:r>
      <w:r w:rsidR="00AE11BF" w:rsidRPr="00AE11BF">
        <w:rPr>
          <w:rFonts w:cstheme="minorHAnsi"/>
          <w:bCs/>
        </w:rPr>
        <w:t xml:space="preserve"> del canale </w:t>
      </w:r>
      <w:r>
        <w:rPr>
          <w:rFonts w:cstheme="minorHAnsi"/>
          <w:bCs/>
        </w:rPr>
        <w:t xml:space="preserve">interno </w:t>
      </w:r>
      <w:r w:rsidR="00AE11BF" w:rsidRPr="00AE11BF">
        <w:rPr>
          <w:rFonts w:cstheme="minorHAnsi"/>
          <w:bCs/>
        </w:rPr>
        <w:t xml:space="preserve">di segnalazione </w:t>
      </w:r>
      <w:r w:rsidR="00AE11BF" w:rsidRPr="008D6C91">
        <w:rPr>
          <w:rFonts w:cstheme="minorHAnsi"/>
          <w:bCs/>
        </w:rPr>
        <w:t>dotato di autonomia organizzativa e funzionale;</w:t>
      </w:r>
    </w:p>
    <w:p w14:paraId="48D5618B" w14:textId="1B9650B2" w:rsidR="00021059" w:rsidRPr="008D6C91" w:rsidRDefault="00021059" w:rsidP="00796407">
      <w:pPr>
        <w:pStyle w:val="Paragrafoelenco"/>
        <w:numPr>
          <w:ilvl w:val="0"/>
          <w:numId w:val="21"/>
        </w:numPr>
        <w:jc w:val="both"/>
        <w:rPr>
          <w:rFonts w:cstheme="minorHAnsi"/>
          <w:bCs/>
        </w:rPr>
      </w:pPr>
      <w:r w:rsidRPr="008D6C91">
        <w:rPr>
          <w:rFonts w:cstheme="minorHAnsi"/>
          <w:bCs/>
        </w:rPr>
        <w:t>“</w:t>
      </w:r>
      <w:r w:rsidRPr="008D6C91">
        <w:rPr>
          <w:rFonts w:cstheme="minorHAnsi"/>
          <w:b/>
        </w:rPr>
        <w:t>referente interno</w:t>
      </w:r>
      <w:r w:rsidRPr="008D6C91">
        <w:rPr>
          <w:rFonts w:cstheme="minorHAnsi"/>
          <w:bCs/>
        </w:rPr>
        <w:t xml:space="preserve">”: </w:t>
      </w:r>
      <w:r w:rsidR="00F80079">
        <w:rPr>
          <w:rFonts w:cstheme="minorHAnsi"/>
          <w:bCs/>
        </w:rPr>
        <w:t xml:space="preserve">è il </w:t>
      </w:r>
      <w:r w:rsidRPr="008D6C91">
        <w:rPr>
          <w:rFonts w:cstheme="minorHAnsi"/>
          <w:bCs/>
        </w:rPr>
        <w:t>soggetto</w:t>
      </w:r>
      <w:r w:rsidR="00F80079">
        <w:rPr>
          <w:rFonts w:cstheme="minorHAnsi"/>
          <w:bCs/>
        </w:rPr>
        <w:t xml:space="preserve"> o Ufficio</w:t>
      </w:r>
      <w:r w:rsidRPr="008D6C91">
        <w:rPr>
          <w:rFonts w:cstheme="minorHAnsi"/>
          <w:bCs/>
        </w:rPr>
        <w:t xml:space="preserve"> </w:t>
      </w:r>
      <w:r w:rsidR="00F80079">
        <w:rPr>
          <w:rFonts w:cstheme="minorHAnsi"/>
          <w:bCs/>
        </w:rPr>
        <w:t>interno a</w:t>
      </w:r>
      <w:r w:rsidRPr="008D6C91">
        <w:rPr>
          <w:rFonts w:cstheme="minorHAnsi"/>
          <w:bCs/>
        </w:rPr>
        <w:t xml:space="preserve">ll’Organizzazione individuato quale interlocutore interno del </w:t>
      </w:r>
      <w:r w:rsidR="00AE11BF" w:rsidRPr="00AE11BF">
        <w:rPr>
          <w:rFonts w:cstheme="minorHAnsi"/>
          <w:bCs/>
        </w:rPr>
        <w:t xml:space="preserve">gestore esterno </w:t>
      </w:r>
      <w:r w:rsidR="00F80079">
        <w:rPr>
          <w:rFonts w:cstheme="minorHAnsi"/>
          <w:bCs/>
        </w:rPr>
        <w:t>delle segnalazioni</w:t>
      </w:r>
      <w:r w:rsidRPr="008D6C91">
        <w:rPr>
          <w:rFonts w:cstheme="minorHAnsi"/>
          <w:bCs/>
        </w:rPr>
        <w:t xml:space="preserve">; qualora il referente interno sia la persona coinvolta nella segnalazione, il ruolo di referente interno verrà svolto </w:t>
      </w:r>
      <w:r w:rsidR="00AE11BF">
        <w:rPr>
          <w:rFonts w:cstheme="minorHAnsi"/>
          <w:bCs/>
        </w:rPr>
        <w:t>dall’Alta Direzione</w:t>
      </w:r>
      <w:r w:rsidRPr="008D6C91">
        <w:rPr>
          <w:rFonts w:cstheme="minorHAnsi"/>
          <w:bCs/>
        </w:rPr>
        <w:t>;</w:t>
      </w:r>
    </w:p>
    <w:p w14:paraId="0DE2AD52" w14:textId="77777777" w:rsidR="00021059" w:rsidRPr="008D6C91" w:rsidRDefault="00021059" w:rsidP="00796407">
      <w:pPr>
        <w:pStyle w:val="Paragrafoelenco"/>
        <w:numPr>
          <w:ilvl w:val="0"/>
          <w:numId w:val="21"/>
        </w:numPr>
        <w:jc w:val="both"/>
        <w:rPr>
          <w:rFonts w:cstheme="minorHAnsi"/>
          <w:bCs/>
        </w:rPr>
      </w:pPr>
      <w:r w:rsidRPr="008D6C91">
        <w:rPr>
          <w:rFonts w:cstheme="minorHAnsi"/>
          <w:bCs/>
        </w:rPr>
        <w:t>“</w:t>
      </w:r>
      <w:r w:rsidRPr="008D6C91">
        <w:rPr>
          <w:rFonts w:cstheme="minorHAnsi"/>
          <w:b/>
        </w:rPr>
        <w:t>ritorsione</w:t>
      </w:r>
      <w:r w:rsidRPr="008D6C91">
        <w:rPr>
          <w:rFonts w:cstheme="minorHAnsi"/>
          <w:bCs/>
        </w:rPr>
        <w:t>”: qualsiasi comportamento, atto od omissione, anche solo tentato o minacciato, posto in essere in ragione della segnalazione e strettamente legato alla stessa, della denuncia all’autorità giudiziaria o contabile o della divulgazione pubblica e che provoca o può provocare alla persona segnalante o alla persona che ha sporto la denuncia, in via diretta o indiretta, un danno ingiusto;</w:t>
      </w:r>
    </w:p>
    <w:p w14:paraId="7F59FE9E" w14:textId="77777777" w:rsidR="00021059" w:rsidRPr="008D6C91" w:rsidRDefault="00021059" w:rsidP="00796407">
      <w:pPr>
        <w:pStyle w:val="Paragrafoelenco"/>
        <w:numPr>
          <w:ilvl w:val="0"/>
          <w:numId w:val="21"/>
        </w:numPr>
        <w:jc w:val="both"/>
        <w:rPr>
          <w:rFonts w:cstheme="minorHAnsi"/>
          <w:bCs/>
        </w:rPr>
      </w:pPr>
      <w:r w:rsidRPr="008D6C91">
        <w:rPr>
          <w:rFonts w:cstheme="minorHAnsi"/>
          <w:bCs/>
        </w:rPr>
        <w:t>“</w:t>
      </w:r>
      <w:r w:rsidRPr="008D6C91">
        <w:rPr>
          <w:rFonts w:cstheme="minorHAnsi"/>
          <w:b/>
        </w:rPr>
        <w:t>seguito</w:t>
      </w:r>
      <w:r w:rsidRPr="008D6C91">
        <w:rPr>
          <w:rFonts w:cstheme="minorHAnsi"/>
          <w:bCs/>
        </w:rPr>
        <w:t>”: l’azione ovvero le azioni avviate dal soggetto cui è affidata la gestione del canale di segnalazione;</w:t>
      </w:r>
    </w:p>
    <w:p w14:paraId="590B5000" w14:textId="77777777" w:rsidR="00021059" w:rsidRPr="008D6C91" w:rsidRDefault="00021059" w:rsidP="00796407">
      <w:pPr>
        <w:pStyle w:val="Paragrafoelenco"/>
        <w:numPr>
          <w:ilvl w:val="0"/>
          <w:numId w:val="21"/>
        </w:numPr>
        <w:jc w:val="both"/>
        <w:rPr>
          <w:rFonts w:cstheme="minorHAnsi"/>
          <w:bCs/>
        </w:rPr>
      </w:pPr>
      <w:r w:rsidRPr="008D6C91">
        <w:rPr>
          <w:rFonts w:cstheme="minorHAnsi"/>
          <w:bCs/>
        </w:rPr>
        <w:t>“</w:t>
      </w:r>
      <w:r w:rsidRPr="008D6C91">
        <w:rPr>
          <w:rFonts w:cstheme="minorHAnsi"/>
          <w:b/>
        </w:rPr>
        <w:t>riscontro</w:t>
      </w:r>
      <w:r w:rsidRPr="008D6C91">
        <w:rPr>
          <w:rFonts w:cstheme="minorHAnsi"/>
          <w:bCs/>
        </w:rPr>
        <w:t>”: comunicazione alla persona segnalante di informazioni relative al seguito che viene dato o che si intende dare alla segnalazione comprendendo le misure previste o adottate o da adottare e dei motivi della scelta effettuata;</w:t>
      </w:r>
    </w:p>
    <w:p w14:paraId="6330C090" w14:textId="2635424E" w:rsidR="00021059" w:rsidRPr="008D6C91" w:rsidRDefault="00021059" w:rsidP="00796407">
      <w:pPr>
        <w:pStyle w:val="Paragrafoelenco"/>
        <w:numPr>
          <w:ilvl w:val="0"/>
          <w:numId w:val="21"/>
        </w:numPr>
        <w:jc w:val="both"/>
        <w:rPr>
          <w:rFonts w:cstheme="minorHAnsi"/>
          <w:bCs/>
        </w:rPr>
      </w:pPr>
      <w:r w:rsidRPr="008D6C91">
        <w:rPr>
          <w:rFonts w:cstheme="minorHAnsi"/>
          <w:bCs/>
        </w:rPr>
        <w:t>“</w:t>
      </w:r>
      <w:r w:rsidRPr="008D6C91">
        <w:rPr>
          <w:rFonts w:cstheme="minorHAnsi"/>
          <w:b/>
        </w:rPr>
        <w:t>piattaforma on-line</w:t>
      </w:r>
      <w:r w:rsidRPr="008D6C91">
        <w:rPr>
          <w:rFonts w:cstheme="minorHAnsi"/>
          <w:bCs/>
        </w:rPr>
        <w:t>”: canale di segnalazione interna adottato dall’Organizzazione per trasmettere le informazioni sulle violazioni;</w:t>
      </w:r>
    </w:p>
    <w:p w14:paraId="184880D2" w14:textId="658ADF43" w:rsidR="00875BD1" w:rsidRPr="008D6C91" w:rsidRDefault="001B1537" w:rsidP="008D6C91">
      <w:pPr>
        <w:pStyle w:val="Titolo1"/>
      </w:pPr>
      <w:bookmarkStart w:id="7" w:name="_Toc153527423"/>
      <w:r w:rsidRPr="008D6C91">
        <w:t>O</w:t>
      </w:r>
      <w:r w:rsidR="00E25888" w:rsidRPr="008D6C91">
        <w:t>biettivi della procedura</w:t>
      </w:r>
      <w:bookmarkEnd w:id="5"/>
      <w:bookmarkEnd w:id="7"/>
    </w:p>
    <w:p w14:paraId="05B30D0A" w14:textId="0F7CE84F" w:rsidR="008D3B1D" w:rsidRDefault="00C55437" w:rsidP="00C06F9C">
      <w:pPr>
        <w:spacing w:line="276" w:lineRule="auto"/>
        <w:jc w:val="both"/>
        <w:rPr>
          <w:rFonts w:cstheme="minorHAnsi"/>
          <w:bCs/>
        </w:rPr>
      </w:pPr>
      <w:r w:rsidRPr="008D6C91">
        <w:rPr>
          <w:rFonts w:cstheme="minorHAnsi"/>
          <w:bCs/>
        </w:rPr>
        <w:t>Il presente documento</w:t>
      </w:r>
      <w:r w:rsidR="00366D61" w:rsidRPr="008D6C91">
        <w:rPr>
          <w:rFonts w:cstheme="minorHAnsi"/>
          <w:bCs/>
        </w:rPr>
        <w:t xml:space="preserve"> è volt</w:t>
      </w:r>
      <w:r w:rsidRPr="008D6C91">
        <w:rPr>
          <w:rFonts w:cstheme="minorHAnsi"/>
          <w:bCs/>
        </w:rPr>
        <w:t>o</w:t>
      </w:r>
      <w:r w:rsidR="00366D61" w:rsidRPr="008D6C91">
        <w:rPr>
          <w:rFonts w:cstheme="minorHAnsi"/>
          <w:bCs/>
        </w:rPr>
        <w:t xml:space="preserve"> a stabilire le </w:t>
      </w:r>
      <w:r w:rsidR="00366D61" w:rsidRPr="003A6CFF">
        <w:rPr>
          <w:rFonts w:cstheme="minorHAnsi"/>
          <w:bCs/>
          <w:u w:val="single"/>
        </w:rPr>
        <w:t xml:space="preserve">procedure attraverso cui effettuare una </w:t>
      </w:r>
      <w:r w:rsidR="008D3B1D" w:rsidRPr="003A6CFF">
        <w:rPr>
          <w:rFonts w:cstheme="minorHAnsi"/>
          <w:bCs/>
          <w:u w:val="single"/>
        </w:rPr>
        <w:t>s</w:t>
      </w:r>
      <w:r w:rsidR="00366D61" w:rsidRPr="003A6CFF">
        <w:rPr>
          <w:rFonts w:cstheme="minorHAnsi"/>
          <w:bCs/>
          <w:u w:val="single"/>
        </w:rPr>
        <w:t>egnalazione di</w:t>
      </w:r>
      <w:r w:rsidR="00366D61" w:rsidRPr="008D6C91">
        <w:rPr>
          <w:rFonts w:cstheme="minorHAnsi"/>
          <w:bCs/>
        </w:rPr>
        <w:t xml:space="preserve"> comportamenti illeciti, commissivi o omissivi che costituiscano o possano costituire una </w:t>
      </w:r>
      <w:r w:rsidR="00366D61" w:rsidRPr="003A6CFF">
        <w:rPr>
          <w:rFonts w:cstheme="minorHAnsi"/>
          <w:bCs/>
          <w:u w:val="single"/>
        </w:rPr>
        <w:t>violazione</w:t>
      </w:r>
      <w:r w:rsidR="00366D61" w:rsidRPr="008D6C91">
        <w:rPr>
          <w:rFonts w:cstheme="minorHAnsi"/>
          <w:bCs/>
        </w:rPr>
        <w:t xml:space="preserve">, o induzione a violazione </w:t>
      </w:r>
      <w:r w:rsidR="00366D61" w:rsidRPr="003A6CFF">
        <w:rPr>
          <w:rFonts w:cstheme="minorHAnsi"/>
          <w:bCs/>
          <w:u w:val="single"/>
        </w:rPr>
        <w:t>di leggi e regolamenti</w:t>
      </w:r>
      <w:r w:rsidR="008D3B1D" w:rsidRPr="003A6CFF">
        <w:rPr>
          <w:rFonts w:cstheme="minorHAnsi"/>
          <w:bCs/>
          <w:u w:val="single"/>
        </w:rPr>
        <w:t xml:space="preserve">, </w:t>
      </w:r>
      <w:r w:rsidR="008D3B1D" w:rsidRPr="00851F26">
        <w:rPr>
          <w:rFonts w:cstheme="minorHAnsi"/>
          <w:bCs/>
          <w:u w:val="single"/>
        </w:rPr>
        <w:t>che ledono l’interesse pubblico o l’integrità dell’Organizzazione</w:t>
      </w:r>
      <w:r w:rsidR="008D3B1D">
        <w:rPr>
          <w:rFonts w:cstheme="minorHAnsi"/>
          <w:bCs/>
        </w:rPr>
        <w:t>.</w:t>
      </w:r>
    </w:p>
    <w:p w14:paraId="4270B5D5" w14:textId="751055ED" w:rsidR="008D3B1D" w:rsidRDefault="008D3B1D" w:rsidP="00C06F9C">
      <w:pPr>
        <w:spacing w:line="276" w:lineRule="auto"/>
        <w:jc w:val="both"/>
        <w:rPr>
          <w:rFonts w:cstheme="minorHAnsi"/>
          <w:bCs/>
        </w:rPr>
      </w:pPr>
      <w:r w:rsidRPr="00EC6BA5">
        <w:rPr>
          <w:rFonts w:cstheme="minorHAnsi"/>
          <w:bCs/>
        </w:rPr>
        <w:t>Inoltre, pur non avendo adottato un modello di organizzazione, gestione e controllo ai sensi del decreto legislativo 8 giugno 2001, n. 231, l’Organizzazione intende comprendere tra i comportamenti segnalabili anche le supposte violazioni di</w:t>
      </w:r>
      <w:r w:rsidR="00366D61" w:rsidRPr="00EC6BA5">
        <w:rPr>
          <w:rFonts w:cstheme="minorHAnsi"/>
          <w:bCs/>
        </w:rPr>
        <w:t xml:space="preserve"> valori e principi sanciti </w:t>
      </w:r>
      <w:r w:rsidRPr="00EC6BA5">
        <w:rPr>
          <w:rFonts w:cstheme="minorHAnsi"/>
          <w:bCs/>
        </w:rPr>
        <w:t>in</w:t>
      </w:r>
      <w:r w:rsidR="00366D61" w:rsidRPr="00EC6BA5">
        <w:rPr>
          <w:rFonts w:cstheme="minorHAnsi"/>
          <w:bCs/>
        </w:rPr>
        <w:t xml:space="preserve"> Codice Etico</w:t>
      </w:r>
      <w:r w:rsidR="00503693" w:rsidRPr="00EC6BA5">
        <w:rPr>
          <w:rFonts w:cstheme="minorHAnsi"/>
          <w:bCs/>
        </w:rPr>
        <w:t xml:space="preserve">, </w:t>
      </w:r>
      <w:r w:rsidR="00366D61" w:rsidRPr="00EC6BA5">
        <w:rPr>
          <w:rFonts w:cstheme="minorHAnsi"/>
          <w:bCs/>
        </w:rPr>
        <w:t>principi di controllo interno, policy e norme aziendali</w:t>
      </w:r>
      <w:r w:rsidRPr="00EC6BA5">
        <w:rPr>
          <w:rFonts w:cstheme="minorHAnsi"/>
          <w:bCs/>
        </w:rPr>
        <w:t>.</w:t>
      </w:r>
    </w:p>
    <w:p w14:paraId="0CBA9BC2" w14:textId="77777777" w:rsidR="00851F26" w:rsidRDefault="00851F26" w:rsidP="00851F26">
      <w:pPr>
        <w:spacing w:line="276" w:lineRule="auto"/>
        <w:jc w:val="both"/>
        <w:rPr>
          <w:rFonts w:cstheme="minorHAnsi"/>
          <w:bCs/>
        </w:rPr>
      </w:pPr>
      <w:r w:rsidRPr="008D6C91">
        <w:rPr>
          <w:rFonts w:cstheme="minorHAnsi"/>
          <w:bCs/>
        </w:rPr>
        <w:t xml:space="preserve">I principi della presente procedura non pregiudicano né limitano in alcuna maniera gli obblighi di denuncia alle Autorità Giudiziaria, di Vigilanza o regolamentari competenti. </w:t>
      </w:r>
    </w:p>
    <w:p w14:paraId="00C2FECC" w14:textId="77777777" w:rsidR="002457C3" w:rsidRDefault="002457C3" w:rsidP="00C06F9C">
      <w:pPr>
        <w:spacing w:line="276" w:lineRule="auto"/>
        <w:jc w:val="both"/>
        <w:rPr>
          <w:rFonts w:cstheme="minorHAnsi"/>
          <w:bCs/>
        </w:rPr>
      </w:pPr>
    </w:p>
    <w:p w14:paraId="06988FE1" w14:textId="2F6E43DB" w:rsidR="008D3B1D" w:rsidRDefault="00366D61" w:rsidP="00C06F9C">
      <w:pPr>
        <w:spacing w:line="276" w:lineRule="auto"/>
        <w:jc w:val="both"/>
        <w:rPr>
          <w:rFonts w:cstheme="minorHAnsi"/>
          <w:bCs/>
        </w:rPr>
      </w:pPr>
      <w:r w:rsidRPr="008D6C91">
        <w:rPr>
          <w:rFonts w:cstheme="minorHAnsi"/>
          <w:bCs/>
        </w:rPr>
        <w:t xml:space="preserve">In particolare, a norma del Decreto Whistleblowing la Segnalazione potrà riguardare ogni comportamento, atto od omissione </w:t>
      </w:r>
      <w:r w:rsidR="00383CC0">
        <w:rPr>
          <w:rFonts w:cstheme="minorHAnsi"/>
          <w:bCs/>
        </w:rPr>
        <w:t xml:space="preserve">(non legato ad un interesse personale del segnalante, ma solo ad una lesione dell’interesse pubblico o dell’integrità dell’organizzazione) </w:t>
      </w:r>
      <w:r w:rsidRPr="008D6C91">
        <w:rPr>
          <w:rFonts w:cstheme="minorHAnsi"/>
          <w:bCs/>
        </w:rPr>
        <w:t xml:space="preserve">che consistano in: </w:t>
      </w:r>
    </w:p>
    <w:p w14:paraId="5FC4AEED" w14:textId="1777A360" w:rsidR="008D3B1D" w:rsidRPr="008D3B1D" w:rsidRDefault="00366D61" w:rsidP="008D3B1D">
      <w:pPr>
        <w:pStyle w:val="Paragrafoelenco"/>
        <w:numPr>
          <w:ilvl w:val="0"/>
          <w:numId w:val="35"/>
        </w:numPr>
        <w:spacing w:line="276" w:lineRule="auto"/>
        <w:jc w:val="both"/>
        <w:rPr>
          <w:rFonts w:cstheme="minorHAnsi"/>
          <w:bCs/>
        </w:rPr>
      </w:pPr>
      <w:r w:rsidRPr="008D3B1D">
        <w:rPr>
          <w:rFonts w:cstheme="minorHAnsi"/>
          <w:bCs/>
        </w:rPr>
        <w:t xml:space="preserve">Illeciti amministrativi, contabili, civili o penali; </w:t>
      </w:r>
    </w:p>
    <w:p w14:paraId="7B76F497" w14:textId="77777777" w:rsidR="008D3B1D" w:rsidRDefault="00366D61" w:rsidP="008D3B1D">
      <w:pPr>
        <w:pStyle w:val="Paragrafoelenco"/>
        <w:numPr>
          <w:ilvl w:val="0"/>
          <w:numId w:val="35"/>
        </w:numPr>
        <w:spacing w:line="276" w:lineRule="auto"/>
        <w:jc w:val="both"/>
        <w:rPr>
          <w:rFonts w:cstheme="minorHAnsi"/>
          <w:bCs/>
        </w:rPr>
      </w:pPr>
      <w:r w:rsidRPr="008D3B1D">
        <w:rPr>
          <w:rFonts w:cstheme="minorHAnsi"/>
          <w:bCs/>
        </w:rPr>
        <w:lastRenderedPageBreak/>
        <w:t xml:space="preserve">condotte illecite rilevanti ai sensi del D.Lgs. 231/2001 o violazioni del Modello di Organizzazione e Gestione ivi previsti; </w:t>
      </w:r>
    </w:p>
    <w:p w14:paraId="78C928FD" w14:textId="77777777" w:rsidR="00851F26" w:rsidRDefault="00366D61" w:rsidP="008D3B1D">
      <w:pPr>
        <w:pStyle w:val="Paragrafoelenco"/>
        <w:numPr>
          <w:ilvl w:val="0"/>
          <w:numId w:val="35"/>
        </w:numPr>
        <w:spacing w:line="276" w:lineRule="auto"/>
        <w:jc w:val="both"/>
        <w:rPr>
          <w:rFonts w:cstheme="minorHAnsi"/>
          <w:bCs/>
        </w:rPr>
      </w:pPr>
      <w:r w:rsidRPr="008D3B1D">
        <w:rPr>
          <w:rFonts w:cstheme="minorHAnsi"/>
          <w:bCs/>
        </w:rPr>
        <w:t xml:space="preserve">illeciti che rientrano nell'ambito di applicazione degli atti dell'Unione europea o nazionali e, comunque, in generale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 </w:t>
      </w:r>
    </w:p>
    <w:p w14:paraId="70BEDD99" w14:textId="300FFDAC" w:rsidR="00503693" w:rsidRPr="008D3B1D" w:rsidRDefault="00366D61" w:rsidP="008D3B1D">
      <w:pPr>
        <w:pStyle w:val="Paragrafoelenco"/>
        <w:numPr>
          <w:ilvl w:val="0"/>
          <w:numId w:val="35"/>
        </w:numPr>
        <w:spacing w:line="276" w:lineRule="auto"/>
        <w:jc w:val="both"/>
        <w:rPr>
          <w:rFonts w:cstheme="minorHAnsi"/>
          <w:bCs/>
        </w:rPr>
      </w:pPr>
      <w:r w:rsidRPr="008D3B1D">
        <w:rPr>
          <w:rFonts w:cstheme="minorHAnsi"/>
          <w:bCs/>
        </w:rPr>
        <w:t xml:space="preserve">ogni altro atto od omissione indicato nel Decreto Whistleblowing. </w:t>
      </w:r>
    </w:p>
    <w:p w14:paraId="7DF6D658" w14:textId="77777777" w:rsidR="00851F26" w:rsidRPr="00851F26" w:rsidRDefault="00851F26" w:rsidP="00851F26">
      <w:pPr>
        <w:spacing w:line="276" w:lineRule="auto"/>
        <w:jc w:val="both"/>
        <w:rPr>
          <w:rFonts w:cstheme="minorHAnsi"/>
          <w:bCs/>
        </w:rPr>
      </w:pPr>
    </w:p>
    <w:p w14:paraId="705A3D3B" w14:textId="07E3BA35" w:rsidR="006C57DA" w:rsidRPr="008D6C91" w:rsidRDefault="002457C3" w:rsidP="00C06F9C">
      <w:pPr>
        <w:spacing w:line="276" w:lineRule="auto"/>
        <w:jc w:val="both"/>
        <w:rPr>
          <w:rFonts w:cstheme="minorHAnsi"/>
          <w:color w:val="000000"/>
          <w:u w:val="single"/>
        </w:rPr>
      </w:pPr>
      <w:r>
        <w:rPr>
          <w:rFonts w:cstheme="minorHAnsi"/>
          <w:bCs/>
        </w:rPr>
        <w:t xml:space="preserve">Il regolamento in particolare disciplina le segnalazioni interne e le tutele da applicarsi: </w:t>
      </w:r>
      <w:r w:rsidR="00503693" w:rsidRPr="008D6C91">
        <w:rPr>
          <w:rFonts w:cstheme="minorHAnsi"/>
          <w:bCs/>
          <w:u w:val="single"/>
        </w:rPr>
        <w:t>individua linee di condotta operative tese a</w:t>
      </w:r>
      <w:r w:rsidR="00D4022D" w:rsidRPr="008D6C91">
        <w:rPr>
          <w:rFonts w:cstheme="minorHAnsi"/>
          <w:bCs/>
          <w:u w:val="single"/>
        </w:rPr>
        <w:t>d informare e</w:t>
      </w:r>
      <w:r w:rsidR="00503693" w:rsidRPr="008D6C91">
        <w:rPr>
          <w:rFonts w:cstheme="minorHAnsi"/>
          <w:bCs/>
          <w:u w:val="single"/>
        </w:rPr>
        <w:t xml:space="preserve"> tutelare il segnalatore</w:t>
      </w:r>
      <w:r>
        <w:rPr>
          <w:rFonts w:cstheme="minorHAnsi"/>
          <w:bCs/>
          <w:u w:val="single"/>
        </w:rPr>
        <w:t>,</w:t>
      </w:r>
      <w:r w:rsidR="00503693" w:rsidRPr="008D6C91">
        <w:rPr>
          <w:rFonts w:cstheme="minorHAnsi"/>
          <w:bCs/>
          <w:u w:val="single"/>
        </w:rPr>
        <w:t xml:space="preserve"> il segnalante</w:t>
      </w:r>
      <w:r>
        <w:rPr>
          <w:rFonts w:cstheme="minorHAnsi"/>
          <w:bCs/>
          <w:u w:val="single"/>
        </w:rPr>
        <w:t xml:space="preserve"> e le altre persone coinvolte</w:t>
      </w:r>
      <w:r w:rsidR="00503693" w:rsidRPr="008D6C91">
        <w:rPr>
          <w:rFonts w:cstheme="minorHAnsi"/>
          <w:bCs/>
          <w:u w:val="single"/>
        </w:rPr>
        <w:t xml:space="preserve"> ed </w:t>
      </w:r>
      <w:r w:rsidR="00601DEA" w:rsidRPr="008D6C91">
        <w:rPr>
          <w:rFonts w:cstheme="minorHAnsi"/>
          <w:bCs/>
          <w:u w:val="single"/>
        </w:rPr>
        <w:t>istitui</w:t>
      </w:r>
      <w:r w:rsidR="00503693" w:rsidRPr="008D6C91">
        <w:rPr>
          <w:rFonts w:cstheme="minorHAnsi"/>
          <w:bCs/>
          <w:u w:val="single"/>
        </w:rPr>
        <w:t>sce</w:t>
      </w:r>
      <w:r w:rsidR="00601DEA" w:rsidRPr="008D6C91">
        <w:rPr>
          <w:rFonts w:cstheme="minorHAnsi"/>
          <w:bCs/>
          <w:u w:val="single"/>
        </w:rPr>
        <w:t xml:space="preserve"> </w:t>
      </w:r>
      <w:r w:rsidR="00C06F9C" w:rsidRPr="008D6C91">
        <w:rPr>
          <w:rFonts w:cstheme="minorHAnsi"/>
          <w:bCs/>
          <w:u w:val="single"/>
        </w:rPr>
        <w:t xml:space="preserve">specifici </w:t>
      </w:r>
      <w:r w:rsidR="00601DEA" w:rsidRPr="008D6C91">
        <w:rPr>
          <w:rFonts w:cstheme="minorHAnsi"/>
          <w:bCs/>
          <w:u w:val="single"/>
        </w:rPr>
        <w:t>canali informativi idonei a garantire la ricezione, l'analisi e il trattamento di segnalazioni – aperte, anonime e riservate e di definire le attività necessarie alla loro corretta gestione</w:t>
      </w:r>
      <w:r w:rsidR="00B90A48" w:rsidRPr="008D6C91">
        <w:rPr>
          <w:rFonts w:cstheme="minorHAnsi"/>
          <w:bCs/>
          <w:u w:val="single"/>
        </w:rPr>
        <w:t xml:space="preserve">, </w:t>
      </w:r>
      <w:r w:rsidR="00D4022D" w:rsidRPr="008D6C91">
        <w:rPr>
          <w:rFonts w:cstheme="minorHAnsi"/>
          <w:bCs/>
          <w:u w:val="single"/>
        </w:rPr>
        <w:t>in conformità alla n</w:t>
      </w:r>
      <w:r w:rsidR="00D4022D" w:rsidRPr="008D6C91">
        <w:rPr>
          <w:rFonts w:cstheme="minorHAnsi"/>
          <w:color w:val="000000"/>
          <w:u w:val="single"/>
        </w:rPr>
        <w:t>ormativa di riferimento.</w:t>
      </w:r>
    </w:p>
    <w:p w14:paraId="73B963D9" w14:textId="77777777" w:rsidR="00D4022D" w:rsidRDefault="00D4022D" w:rsidP="00C06F9C">
      <w:pPr>
        <w:spacing w:line="276" w:lineRule="auto"/>
        <w:jc w:val="both"/>
        <w:rPr>
          <w:rFonts w:cstheme="minorHAnsi"/>
          <w:bCs/>
          <w:u w:val="single"/>
        </w:rPr>
      </w:pPr>
    </w:p>
    <w:p w14:paraId="3F914047" w14:textId="366BE9B2" w:rsidR="00601DEA" w:rsidRPr="008D6C91" w:rsidRDefault="00D4022D" w:rsidP="00C06F9C">
      <w:pPr>
        <w:spacing w:line="276" w:lineRule="auto"/>
        <w:jc w:val="both"/>
        <w:rPr>
          <w:rFonts w:cstheme="minorHAnsi"/>
          <w:bCs/>
        </w:rPr>
      </w:pPr>
      <w:r w:rsidRPr="008D6C91">
        <w:rPr>
          <w:rFonts w:cstheme="minorHAnsi"/>
          <w:bCs/>
        </w:rPr>
        <w:t>I</w:t>
      </w:r>
      <w:r w:rsidR="00601DEA" w:rsidRPr="008D6C91">
        <w:rPr>
          <w:rFonts w:cstheme="minorHAnsi"/>
          <w:bCs/>
        </w:rPr>
        <w:t xml:space="preserve">noltre, </w:t>
      </w:r>
      <w:r w:rsidRPr="008D6C91">
        <w:rPr>
          <w:rFonts w:cstheme="minorHAnsi"/>
          <w:bCs/>
        </w:rPr>
        <w:t>la presente procedura ha lo scopo di</w:t>
      </w:r>
      <w:r w:rsidR="00601DEA" w:rsidRPr="008D6C91">
        <w:rPr>
          <w:rFonts w:cstheme="minorHAnsi"/>
          <w:bCs/>
        </w:rPr>
        <w:t xml:space="preserve">: </w:t>
      </w:r>
    </w:p>
    <w:p w14:paraId="597BBD73" w14:textId="0B108CCE" w:rsidR="00601DEA" w:rsidRPr="008D6C91" w:rsidRDefault="00601DEA" w:rsidP="00795573">
      <w:pPr>
        <w:pStyle w:val="Paragrafoelenco"/>
        <w:numPr>
          <w:ilvl w:val="0"/>
          <w:numId w:val="2"/>
        </w:numPr>
        <w:spacing w:line="276" w:lineRule="auto"/>
        <w:ind w:left="567" w:hanging="283"/>
        <w:jc w:val="both"/>
        <w:rPr>
          <w:rFonts w:cstheme="minorHAnsi"/>
          <w:bCs/>
        </w:rPr>
      </w:pPr>
      <w:r w:rsidRPr="008D6C91">
        <w:rPr>
          <w:rFonts w:cstheme="minorHAnsi"/>
          <w:bCs/>
        </w:rPr>
        <w:t xml:space="preserve">garantire la riservatezza dei dati personali del </w:t>
      </w:r>
      <w:r w:rsidR="00851F26" w:rsidRPr="008D6C91">
        <w:rPr>
          <w:rFonts w:cstheme="minorHAnsi"/>
          <w:bCs/>
        </w:rPr>
        <w:t>segnalante</w:t>
      </w:r>
      <w:r w:rsidR="00851F26">
        <w:rPr>
          <w:rFonts w:cstheme="minorHAnsi"/>
          <w:bCs/>
        </w:rPr>
        <w:t>,</w:t>
      </w:r>
      <w:r w:rsidRPr="008D6C91">
        <w:rPr>
          <w:rFonts w:cstheme="minorHAnsi"/>
          <w:bCs/>
        </w:rPr>
        <w:t xml:space="preserve"> del presunto responsabile della violazione</w:t>
      </w:r>
      <w:r w:rsidR="00D4022D" w:rsidRPr="008D6C91">
        <w:rPr>
          <w:rFonts w:cstheme="minorHAnsi"/>
          <w:bCs/>
        </w:rPr>
        <w:t xml:space="preserve"> (segnalato)</w:t>
      </w:r>
      <w:r w:rsidR="00851F26">
        <w:rPr>
          <w:rFonts w:cstheme="minorHAnsi"/>
          <w:bCs/>
        </w:rPr>
        <w:t xml:space="preserve"> e tutte le altre persone coinvolte</w:t>
      </w:r>
      <w:r w:rsidRPr="008D6C91">
        <w:rPr>
          <w:rFonts w:cstheme="minorHAnsi"/>
          <w:bCs/>
        </w:rPr>
        <w:t xml:space="preserve">, ferme restando le regole che disciplinano le indagini o i procedimenti avviati dall'autorità giudiziaria in relazione ai fatti oggetto della segnalazione, o comunque i procedimenti disciplinari in caso di segnalazioni effettuate in male fede; </w:t>
      </w:r>
    </w:p>
    <w:p w14:paraId="35F3E03E" w14:textId="77777777" w:rsidR="00601DEA" w:rsidRPr="008D6C91" w:rsidRDefault="00601DEA" w:rsidP="00795573">
      <w:pPr>
        <w:pStyle w:val="Paragrafoelenco"/>
        <w:numPr>
          <w:ilvl w:val="0"/>
          <w:numId w:val="2"/>
        </w:numPr>
        <w:spacing w:line="276" w:lineRule="auto"/>
        <w:ind w:left="567" w:hanging="283"/>
        <w:jc w:val="both"/>
        <w:rPr>
          <w:rFonts w:cstheme="minorHAnsi"/>
          <w:bCs/>
        </w:rPr>
      </w:pPr>
      <w:r w:rsidRPr="008D6C91">
        <w:rPr>
          <w:rFonts w:cstheme="minorHAnsi"/>
          <w:bCs/>
        </w:rPr>
        <w:t xml:space="preserve">tutelare adeguatamente il soggetto segnalante contro condotte ritorsive e/o, discriminatorie dirette o indirette per motivi collegati “direttamente o indirettamente” alla segnalazione; </w:t>
      </w:r>
    </w:p>
    <w:p w14:paraId="4374E7BA" w14:textId="77777777" w:rsidR="00601DEA" w:rsidRPr="008D6C91" w:rsidRDefault="00601DEA" w:rsidP="00795573">
      <w:pPr>
        <w:pStyle w:val="Paragrafoelenco"/>
        <w:numPr>
          <w:ilvl w:val="0"/>
          <w:numId w:val="2"/>
        </w:numPr>
        <w:spacing w:line="276" w:lineRule="auto"/>
        <w:ind w:left="567" w:hanging="283"/>
        <w:jc w:val="both"/>
        <w:rPr>
          <w:rFonts w:cstheme="minorHAnsi"/>
          <w:bCs/>
        </w:rPr>
      </w:pPr>
      <w:r w:rsidRPr="008D6C91">
        <w:rPr>
          <w:rFonts w:cstheme="minorHAnsi"/>
          <w:bCs/>
        </w:rPr>
        <w:t xml:space="preserve">assicurare per la segnalazione un canale specifico, indipendente e autonomo. </w:t>
      </w:r>
    </w:p>
    <w:p w14:paraId="088B02D8" w14:textId="77777777" w:rsidR="006C57DA" w:rsidRPr="008D6C91" w:rsidRDefault="006C57DA" w:rsidP="006C57DA">
      <w:pPr>
        <w:spacing w:line="276" w:lineRule="auto"/>
        <w:jc w:val="both"/>
        <w:rPr>
          <w:rFonts w:cstheme="minorHAnsi"/>
          <w:bCs/>
        </w:rPr>
      </w:pPr>
    </w:p>
    <w:p w14:paraId="066D64B5" w14:textId="75E304AA" w:rsidR="006F5582" w:rsidRPr="008D6C91" w:rsidRDefault="006F5582" w:rsidP="006C57DA">
      <w:pPr>
        <w:spacing w:line="276" w:lineRule="auto"/>
        <w:jc w:val="both"/>
        <w:rPr>
          <w:rFonts w:cstheme="minorHAnsi"/>
          <w:bCs/>
        </w:rPr>
      </w:pPr>
      <w:r w:rsidRPr="008D6C91">
        <w:rPr>
          <w:rFonts w:cstheme="minorHAnsi"/>
          <w:bCs/>
        </w:rPr>
        <w:t xml:space="preserve">Per tale ragione, </w:t>
      </w:r>
      <w:r w:rsidR="00E5580A" w:rsidRPr="008D6C91">
        <w:rPr>
          <w:rFonts w:cstheme="minorHAnsi"/>
          <w:bCs/>
        </w:rPr>
        <w:t>le persone coinvolte dalla presente procedura</w:t>
      </w:r>
      <w:r w:rsidRPr="008D6C91">
        <w:rPr>
          <w:rFonts w:cstheme="minorHAnsi"/>
          <w:bCs/>
        </w:rPr>
        <w:t xml:space="preserve"> operano nel rispetto del sistema normativo, organizzativo e dei poteri e delle deleghe interne e sono tenute ad operare in conformità con le normative di legge ed i regolamenti vigenti e nel rispetto dei principi di seguito riportati</w:t>
      </w:r>
      <w:r w:rsidR="00D4022D" w:rsidRPr="008D6C91">
        <w:rPr>
          <w:rFonts w:cstheme="minorHAnsi"/>
          <w:bCs/>
        </w:rPr>
        <w:t>.</w:t>
      </w:r>
      <w:r w:rsidRPr="008D6C91">
        <w:rPr>
          <w:rFonts w:cstheme="minorHAnsi"/>
          <w:bCs/>
        </w:rPr>
        <w:t xml:space="preserve"> </w:t>
      </w:r>
    </w:p>
    <w:p w14:paraId="2DBD29A1" w14:textId="200AEB0B" w:rsidR="006F5582" w:rsidRPr="008D6C91" w:rsidRDefault="006F5582" w:rsidP="00795573">
      <w:pPr>
        <w:pStyle w:val="Paragrafoelenco"/>
        <w:numPr>
          <w:ilvl w:val="0"/>
          <w:numId w:val="3"/>
        </w:numPr>
        <w:spacing w:line="276" w:lineRule="auto"/>
        <w:ind w:left="567"/>
        <w:jc w:val="both"/>
        <w:rPr>
          <w:rFonts w:cstheme="minorHAnsi"/>
          <w:bCs/>
        </w:rPr>
      </w:pPr>
      <w:r w:rsidRPr="008D6C91">
        <w:rPr>
          <w:rFonts w:cstheme="minorHAnsi"/>
          <w:bCs/>
          <w:smallCaps/>
        </w:rPr>
        <w:t>conoscenza e consapevolezza</w:t>
      </w:r>
      <w:r w:rsidRPr="008D6C91">
        <w:rPr>
          <w:rFonts w:cstheme="minorHAnsi"/>
          <w:bCs/>
        </w:rPr>
        <w:t xml:space="preserve">: queste regole di segnalazione rappresentano un elemento fondamentale al fine di garantire piena consapevolezza per un efficace presidio dei rischi e delle loro interrelazioni e per orientare i mutamenti della strategia e del contesto organizzativo. </w:t>
      </w:r>
    </w:p>
    <w:p w14:paraId="1A2125B4" w14:textId="14F6676C" w:rsidR="006F5582" w:rsidRPr="008D6C91" w:rsidRDefault="006F5582" w:rsidP="00795573">
      <w:pPr>
        <w:pStyle w:val="Paragrafoelenco"/>
        <w:numPr>
          <w:ilvl w:val="0"/>
          <w:numId w:val="3"/>
        </w:numPr>
        <w:spacing w:line="276" w:lineRule="auto"/>
        <w:ind w:left="567"/>
        <w:jc w:val="both"/>
        <w:rPr>
          <w:rFonts w:cstheme="minorHAnsi"/>
          <w:bCs/>
        </w:rPr>
      </w:pPr>
      <w:r w:rsidRPr="008D6C91">
        <w:rPr>
          <w:rFonts w:cstheme="minorHAnsi"/>
          <w:bCs/>
          <w:smallCaps/>
        </w:rPr>
        <w:t>garanzia della riservatezza dei dati personali e tutela del soggetto segnalante</w:t>
      </w:r>
      <w:r w:rsidR="00851F26">
        <w:rPr>
          <w:rFonts w:cstheme="minorHAnsi"/>
          <w:bCs/>
          <w:smallCaps/>
        </w:rPr>
        <w:t>,</w:t>
      </w:r>
      <w:r w:rsidRPr="008D6C91">
        <w:rPr>
          <w:rFonts w:cstheme="minorHAnsi"/>
          <w:bCs/>
          <w:smallCaps/>
        </w:rPr>
        <w:t xml:space="preserve"> del segnalato</w:t>
      </w:r>
      <w:r w:rsidR="00383CC0">
        <w:rPr>
          <w:rFonts w:cstheme="minorHAnsi"/>
          <w:bCs/>
          <w:smallCaps/>
        </w:rPr>
        <w:t xml:space="preserve"> e delle altre persone coinvolte</w:t>
      </w:r>
      <w:r w:rsidRPr="008D6C91">
        <w:rPr>
          <w:rFonts w:cstheme="minorHAnsi"/>
          <w:bCs/>
        </w:rPr>
        <w:t xml:space="preserve">: tutti i soggetti che ricevono, esaminano e valutano le segnalazioni -e ogni altro soggetto coinvolto nel processo di gestione delle segnalazioni- sono tenuti a garantire la massima riservatezza </w:t>
      </w:r>
      <w:bookmarkStart w:id="8" w:name="_Hlk130149948"/>
      <w:r w:rsidRPr="008D6C91">
        <w:rPr>
          <w:rFonts w:cstheme="minorHAnsi"/>
          <w:bCs/>
        </w:rPr>
        <w:t xml:space="preserve">sui fatti segnalati, </w:t>
      </w:r>
      <w:bookmarkStart w:id="9" w:name="_Hlk130149838"/>
      <w:r w:rsidRPr="008D6C91">
        <w:rPr>
          <w:rFonts w:cstheme="minorHAnsi"/>
          <w:bCs/>
        </w:rPr>
        <w:t>sull’identità del segnalato</w:t>
      </w:r>
      <w:r w:rsidR="00383CC0">
        <w:rPr>
          <w:rFonts w:cstheme="minorHAnsi"/>
          <w:bCs/>
        </w:rPr>
        <w:t>, dei soggetti coinvolti</w:t>
      </w:r>
      <w:r w:rsidRPr="008D6C91">
        <w:rPr>
          <w:rFonts w:cstheme="minorHAnsi"/>
          <w:bCs/>
        </w:rPr>
        <w:t xml:space="preserve"> e del segnalante</w:t>
      </w:r>
      <w:bookmarkEnd w:id="8"/>
      <w:r w:rsidRPr="008D6C91">
        <w:rPr>
          <w:rFonts w:cstheme="minorHAnsi"/>
          <w:bCs/>
        </w:rPr>
        <w:t xml:space="preserve"> che è opportunamente tutelato da condotte ritorsive, discriminatorie o comunque sleali. </w:t>
      </w:r>
      <w:bookmarkEnd w:id="9"/>
    </w:p>
    <w:p w14:paraId="3FBC96C2" w14:textId="77777777" w:rsidR="006F5582" w:rsidRPr="008D6C91" w:rsidRDefault="006F5582" w:rsidP="00795573">
      <w:pPr>
        <w:pStyle w:val="Paragrafoelenco"/>
        <w:numPr>
          <w:ilvl w:val="0"/>
          <w:numId w:val="3"/>
        </w:numPr>
        <w:spacing w:line="276" w:lineRule="auto"/>
        <w:ind w:left="567"/>
        <w:jc w:val="both"/>
        <w:rPr>
          <w:rFonts w:cstheme="minorHAnsi"/>
          <w:bCs/>
        </w:rPr>
      </w:pPr>
      <w:r w:rsidRPr="008D6C91">
        <w:rPr>
          <w:rFonts w:cstheme="minorHAnsi"/>
          <w:bCs/>
          <w:smallCaps/>
        </w:rPr>
        <w:t>protezione del soggetto segnalato dalle segnalazioni in “malafede”</w:t>
      </w:r>
      <w:r w:rsidRPr="008D6C91">
        <w:rPr>
          <w:rFonts w:cstheme="minorHAnsi"/>
          <w:bCs/>
        </w:rPr>
        <w:t xml:space="preserve">: tutti i soggetti sono tenuti al rispetto della dignità, dell’onore e della reputazione di ciascuno. A tal fine, è fatto obbligo al soggetto segnalante dichiarare se ha un interesse privato collegato alla segnalazione. L’Organizzazione garantisce adeguata protezione dalle segnalazioni in “malafede”, censurando simili condotte ed informando che le segnalazioni inviate allo scopo di danneggiare o altrimenti recare pregiudizio nonché ogni altra forma di abuso del presente documento sono fonte di responsabilità, in sede disciplinare e nelle altre sedi competenti. </w:t>
      </w:r>
    </w:p>
    <w:p w14:paraId="2CB1F135" w14:textId="77777777" w:rsidR="006F5582" w:rsidRPr="008D6C91" w:rsidRDefault="006F5582" w:rsidP="00795573">
      <w:pPr>
        <w:pStyle w:val="Paragrafoelenco"/>
        <w:numPr>
          <w:ilvl w:val="0"/>
          <w:numId w:val="3"/>
        </w:numPr>
        <w:spacing w:line="276" w:lineRule="auto"/>
        <w:ind w:left="567"/>
        <w:jc w:val="both"/>
        <w:rPr>
          <w:rFonts w:cstheme="minorHAnsi"/>
          <w:bCs/>
        </w:rPr>
      </w:pPr>
      <w:r w:rsidRPr="008D6C91">
        <w:rPr>
          <w:rFonts w:cstheme="minorHAnsi"/>
          <w:bCs/>
          <w:smallCaps/>
        </w:rPr>
        <w:t>imparzialità, autonomia e indipendenza di giudizio</w:t>
      </w:r>
      <w:r w:rsidRPr="008D6C91">
        <w:rPr>
          <w:rFonts w:cstheme="minorHAnsi"/>
          <w:bCs/>
        </w:rPr>
        <w:t xml:space="preserve">: tutti i soggetti che ricevono, esaminano e valutano le segnalazioni sono in possesso di requisiti morali e professionali e assicurano il mantenimento delle necessarie condizioni di indipendenza e la dovuta obiettività, competenza e diligenza nello svolgimento delle loro attività. </w:t>
      </w:r>
    </w:p>
    <w:p w14:paraId="00F69A98" w14:textId="77777777" w:rsidR="006C57DA" w:rsidRPr="003A6CFF" w:rsidRDefault="006C57DA" w:rsidP="006C57DA">
      <w:pPr>
        <w:spacing w:line="276" w:lineRule="auto"/>
        <w:jc w:val="both"/>
        <w:rPr>
          <w:rFonts w:cstheme="minorHAnsi"/>
          <w:bCs/>
        </w:rPr>
      </w:pPr>
    </w:p>
    <w:p w14:paraId="0366CF8D" w14:textId="2F82A378" w:rsidR="003402B3" w:rsidRPr="003A6CFF" w:rsidRDefault="003402B3" w:rsidP="002F6AF1">
      <w:pPr>
        <w:spacing w:line="276" w:lineRule="auto"/>
        <w:jc w:val="both"/>
        <w:rPr>
          <w:rFonts w:cstheme="minorHAnsi"/>
          <w:bCs/>
        </w:rPr>
      </w:pPr>
      <w:r w:rsidRPr="003A6CFF">
        <w:rPr>
          <w:rFonts w:cstheme="minorHAnsi"/>
          <w:bCs/>
        </w:rPr>
        <w:t xml:space="preserve">Questa </w:t>
      </w:r>
      <w:r w:rsidR="00E25888" w:rsidRPr="003A6CFF">
        <w:rPr>
          <w:rFonts w:cstheme="minorHAnsi"/>
          <w:bCs/>
        </w:rPr>
        <w:t xml:space="preserve">procedura </w:t>
      </w:r>
      <w:r w:rsidRPr="003A6CFF">
        <w:rPr>
          <w:rFonts w:cstheme="minorHAnsi"/>
          <w:bCs/>
        </w:rPr>
        <w:t>fornisce</w:t>
      </w:r>
      <w:r w:rsidR="000D7FB9" w:rsidRPr="003A6CFF">
        <w:rPr>
          <w:rFonts w:cstheme="minorHAnsi"/>
          <w:bCs/>
        </w:rPr>
        <w:t xml:space="preserve"> anche</w:t>
      </w:r>
      <w:r w:rsidRPr="003A6CFF">
        <w:rPr>
          <w:rFonts w:cstheme="minorHAnsi"/>
          <w:bCs/>
        </w:rPr>
        <w:t xml:space="preserve"> al segnalante -il </w:t>
      </w:r>
      <w:r w:rsidR="00E25888" w:rsidRPr="003A6CFF">
        <w:rPr>
          <w:rFonts w:cstheme="minorHAnsi"/>
          <w:bCs/>
          <w:i/>
          <w:iCs/>
        </w:rPr>
        <w:t>whistleblower</w:t>
      </w:r>
      <w:r w:rsidRPr="003A6CFF">
        <w:rPr>
          <w:rFonts w:cstheme="minorHAnsi"/>
          <w:bCs/>
        </w:rPr>
        <w:t xml:space="preserve">- </w:t>
      </w:r>
      <w:r w:rsidR="00E25888" w:rsidRPr="003A6CFF">
        <w:rPr>
          <w:rFonts w:cstheme="minorHAnsi"/>
          <w:bCs/>
        </w:rPr>
        <w:t xml:space="preserve">le indicazioni operative su come </w:t>
      </w:r>
      <w:r w:rsidRPr="003A6CFF">
        <w:rPr>
          <w:rFonts w:cstheme="minorHAnsi"/>
          <w:bCs/>
        </w:rPr>
        <w:t>procedere, fermo restando che l</w:t>
      </w:r>
      <w:r w:rsidR="0013398D" w:rsidRPr="003A6CFF">
        <w:rPr>
          <w:rFonts w:cstheme="minorHAnsi"/>
          <w:bCs/>
        </w:rPr>
        <w:t>’eventuale segnalazione non sostituirà o farà venir meno il diritto e/o l’obbligo di ognuno di rivolgersi alle Autorità Giudiziarie competenti laddove ritenuto necessario.</w:t>
      </w:r>
    </w:p>
    <w:p w14:paraId="55816444" w14:textId="77777777" w:rsidR="002A1030" w:rsidRPr="008D6C91" w:rsidRDefault="002A1030" w:rsidP="002F6AF1">
      <w:pPr>
        <w:spacing w:line="276" w:lineRule="auto"/>
        <w:jc w:val="both"/>
        <w:rPr>
          <w:rFonts w:cstheme="minorHAnsi"/>
          <w:bCs/>
        </w:rPr>
      </w:pPr>
    </w:p>
    <w:p w14:paraId="4FD86923" w14:textId="08C9E3F8" w:rsidR="00D4022D" w:rsidRPr="008D6C91" w:rsidRDefault="00F40C70" w:rsidP="008D6C91">
      <w:pPr>
        <w:pStyle w:val="Titolo1"/>
      </w:pPr>
      <w:bookmarkStart w:id="10" w:name="_Toc146199621"/>
      <w:bookmarkStart w:id="11" w:name="_Toc153527424"/>
      <w:r w:rsidRPr="008D6C91">
        <w:t>D</w:t>
      </w:r>
      <w:r w:rsidR="00D4022D" w:rsidRPr="008D6C91">
        <w:t>estinatari</w:t>
      </w:r>
      <w:r w:rsidRPr="008D6C91">
        <w:t xml:space="preserve"> e ambito di applicazione</w:t>
      </w:r>
      <w:bookmarkEnd w:id="10"/>
      <w:bookmarkEnd w:id="11"/>
    </w:p>
    <w:p w14:paraId="089EAA83" w14:textId="7400FBDF" w:rsidR="00D4022D" w:rsidRDefault="00D4022D" w:rsidP="00D4022D">
      <w:pPr>
        <w:rPr>
          <w:rFonts w:cstheme="minorHAnsi"/>
          <w:bCs/>
        </w:rPr>
      </w:pPr>
      <w:r w:rsidRPr="008D6C91">
        <w:rPr>
          <w:rFonts w:cstheme="minorHAnsi"/>
          <w:bCs/>
        </w:rPr>
        <w:t>La presente procedura è rivolta</w:t>
      </w:r>
      <w:r w:rsidR="00F40C70" w:rsidRPr="008D6C91">
        <w:rPr>
          <w:rFonts w:cstheme="minorHAnsi"/>
          <w:bCs/>
        </w:rPr>
        <w:t xml:space="preserve"> e si applica:</w:t>
      </w:r>
    </w:p>
    <w:p w14:paraId="6E0E0E02" w14:textId="13213ABC" w:rsidR="00F40C70" w:rsidRPr="008D6C91" w:rsidRDefault="00E5580A" w:rsidP="00795573">
      <w:pPr>
        <w:pStyle w:val="Paragrafoelenco"/>
        <w:numPr>
          <w:ilvl w:val="0"/>
          <w:numId w:val="4"/>
        </w:numPr>
        <w:jc w:val="both"/>
        <w:rPr>
          <w:rFonts w:cstheme="minorHAnsi"/>
          <w:bCs/>
        </w:rPr>
      </w:pPr>
      <w:r w:rsidRPr="008D6C91">
        <w:rPr>
          <w:rFonts w:cstheme="minorHAnsi"/>
          <w:bCs/>
        </w:rPr>
        <w:t>a tutti i dipendenti della scrivente organizzazione;</w:t>
      </w:r>
    </w:p>
    <w:p w14:paraId="57054CCB" w14:textId="3E8BCD9E" w:rsidR="00F40C70" w:rsidRPr="008D6C91" w:rsidRDefault="00E5580A" w:rsidP="00795573">
      <w:pPr>
        <w:pStyle w:val="Paragrafoelenco"/>
        <w:numPr>
          <w:ilvl w:val="0"/>
          <w:numId w:val="4"/>
        </w:numPr>
        <w:jc w:val="both"/>
        <w:rPr>
          <w:rFonts w:cstheme="minorHAnsi"/>
          <w:bCs/>
        </w:rPr>
      </w:pPr>
      <w:r w:rsidRPr="008D6C91">
        <w:rPr>
          <w:rFonts w:cstheme="minorHAnsi"/>
          <w:bCs/>
        </w:rPr>
        <w:t>ai lavoratori autonomi</w:t>
      </w:r>
      <w:r w:rsidR="00383CC0">
        <w:rPr>
          <w:rFonts w:cstheme="minorHAnsi"/>
          <w:bCs/>
        </w:rPr>
        <w:t>, ai liberi professionisti</w:t>
      </w:r>
      <w:r w:rsidRPr="008D6C91">
        <w:rPr>
          <w:rFonts w:cstheme="minorHAnsi"/>
          <w:bCs/>
        </w:rPr>
        <w:t xml:space="preserve"> e ai collaboratori che svolgono la propria attività lavorativa presso </w:t>
      </w:r>
      <w:proofErr w:type="spellStart"/>
      <w:r w:rsidRPr="008D6C91">
        <w:rPr>
          <w:rFonts w:cstheme="minorHAnsi"/>
          <w:bCs/>
        </w:rPr>
        <w:t>la</w:t>
      </w:r>
      <w:proofErr w:type="spellEnd"/>
      <w:r w:rsidRPr="008D6C91">
        <w:rPr>
          <w:rFonts w:cstheme="minorHAnsi"/>
          <w:bCs/>
        </w:rPr>
        <w:t xml:space="preserve"> scrivente organizzazione;</w:t>
      </w:r>
    </w:p>
    <w:p w14:paraId="11821674" w14:textId="4E4E44AD" w:rsidR="00E5580A" w:rsidRPr="008D6C91" w:rsidRDefault="00E5580A" w:rsidP="00795573">
      <w:pPr>
        <w:pStyle w:val="Paragrafoelenco"/>
        <w:numPr>
          <w:ilvl w:val="0"/>
          <w:numId w:val="4"/>
        </w:numPr>
        <w:jc w:val="both"/>
        <w:rPr>
          <w:rFonts w:cstheme="minorHAnsi"/>
          <w:bCs/>
        </w:rPr>
      </w:pPr>
      <w:r w:rsidRPr="008D6C91">
        <w:rPr>
          <w:rFonts w:cstheme="minorHAnsi"/>
          <w:bCs/>
        </w:rPr>
        <w:t xml:space="preserve">ai fornitori, partner, consulenti </w:t>
      </w:r>
      <w:r w:rsidR="00383CC0" w:rsidRPr="00383CC0">
        <w:rPr>
          <w:rFonts w:cstheme="minorHAnsi"/>
          <w:bCs/>
        </w:rPr>
        <w:t xml:space="preserve">che forniscono beni o servizi </w:t>
      </w:r>
      <w:r w:rsidR="00383CC0">
        <w:rPr>
          <w:rFonts w:cstheme="minorHAnsi"/>
          <w:bCs/>
        </w:rPr>
        <w:t>a</w:t>
      </w:r>
      <w:r w:rsidRPr="008D6C91">
        <w:rPr>
          <w:rFonts w:cstheme="minorHAnsi"/>
          <w:bCs/>
        </w:rPr>
        <w:t>lla scrivente organizzazione;</w:t>
      </w:r>
    </w:p>
    <w:p w14:paraId="53671122" w14:textId="48B42EAE" w:rsidR="00F40C70" w:rsidRPr="008D6C91" w:rsidRDefault="00E5580A" w:rsidP="00795573">
      <w:pPr>
        <w:pStyle w:val="Paragrafoelenco"/>
        <w:numPr>
          <w:ilvl w:val="0"/>
          <w:numId w:val="4"/>
        </w:numPr>
        <w:jc w:val="both"/>
        <w:rPr>
          <w:rFonts w:cstheme="minorHAnsi"/>
          <w:bCs/>
        </w:rPr>
      </w:pPr>
      <w:r w:rsidRPr="008D6C91">
        <w:rPr>
          <w:rFonts w:cstheme="minorHAnsi"/>
          <w:bCs/>
        </w:rPr>
        <w:t xml:space="preserve">ai volontari e tirocinanti, retribuiti e non retribuiti, che prestano la propria attività presso </w:t>
      </w:r>
      <w:proofErr w:type="spellStart"/>
      <w:r w:rsidRPr="008D6C91">
        <w:rPr>
          <w:rFonts w:cstheme="minorHAnsi"/>
          <w:bCs/>
        </w:rPr>
        <w:t>la</w:t>
      </w:r>
      <w:proofErr w:type="spellEnd"/>
      <w:r w:rsidRPr="008D6C91">
        <w:rPr>
          <w:rFonts w:cstheme="minorHAnsi"/>
          <w:bCs/>
        </w:rPr>
        <w:t xml:space="preserve"> scrivente organizzazione;</w:t>
      </w:r>
    </w:p>
    <w:p w14:paraId="544DCFEE" w14:textId="3AA17417" w:rsidR="00F40C70" w:rsidRPr="008D6C91" w:rsidRDefault="00E5580A" w:rsidP="00795573">
      <w:pPr>
        <w:pStyle w:val="Paragrafoelenco"/>
        <w:numPr>
          <w:ilvl w:val="0"/>
          <w:numId w:val="4"/>
        </w:numPr>
        <w:jc w:val="both"/>
        <w:rPr>
          <w:rFonts w:cstheme="minorHAnsi"/>
          <w:bCs/>
        </w:rPr>
      </w:pPr>
      <w:r w:rsidRPr="008D6C91">
        <w:rPr>
          <w:rFonts w:cstheme="minorHAnsi"/>
          <w:bCs/>
        </w:rPr>
        <w:t>ai soci</w:t>
      </w:r>
      <w:r w:rsidR="00383CC0">
        <w:rPr>
          <w:rFonts w:cstheme="minorHAnsi"/>
          <w:bCs/>
        </w:rPr>
        <w:t>, agli azionisti</w:t>
      </w:r>
      <w:r w:rsidR="00D9144F">
        <w:rPr>
          <w:rFonts w:cstheme="minorHAnsi"/>
          <w:bCs/>
        </w:rPr>
        <w:t xml:space="preserve"> </w:t>
      </w:r>
      <w:r w:rsidRPr="008D6C91">
        <w:rPr>
          <w:rFonts w:cstheme="minorHAnsi"/>
          <w:bCs/>
        </w:rPr>
        <w:t xml:space="preserve">e alle persone con funzioni di </w:t>
      </w:r>
      <w:r w:rsidR="00383CC0" w:rsidRPr="008D6C91">
        <w:rPr>
          <w:rFonts w:cstheme="minorHAnsi"/>
          <w:bCs/>
        </w:rPr>
        <w:t xml:space="preserve">direzione, </w:t>
      </w:r>
      <w:r w:rsidRPr="008D6C91">
        <w:rPr>
          <w:rFonts w:cstheme="minorHAnsi"/>
          <w:bCs/>
        </w:rPr>
        <w:t>amministrazione, controllo, vigilanza o rappresentanza, anche qualora tali funzioni siano esercitate in via di mero fatto.</w:t>
      </w:r>
    </w:p>
    <w:p w14:paraId="66CA737D" w14:textId="12AD229D" w:rsidR="00794B4D" w:rsidRPr="008D6C91" w:rsidRDefault="00794B4D" w:rsidP="00794B4D">
      <w:pPr>
        <w:jc w:val="both"/>
        <w:rPr>
          <w:rFonts w:cstheme="minorHAnsi"/>
          <w:bCs/>
        </w:rPr>
      </w:pPr>
      <w:r w:rsidRPr="008D6C91">
        <w:rPr>
          <w:rFonts w:cstheme="minorHAnsi"/>
          <w:bCs/>
        </w:rPr>
        <w:t>Le segnalazioni anonime, vale a dire prive di elementi che consentano di identificare il loro autore, pervenute attraverso i canali dedicati al whistleblowing, verranno prese in considerazione ove si presentino adeguatamente circostanziate e rese con dovizia di particolari, ovvero siano tali da far emergere fatti e situazioni relazionandoli a contesti determinati.</w:t>
      </w:r>
    </w:p>
    <w:p w14:paraId="22DB8322" w14:textId="34E8F4FE" w:rsidR="00794B4D" w:rsidRPr="003A6CFF" w:rsidRDefault="00794B4D" w:rsidP="00794B4D">
      <w:pPr>
        <w:jc w:val="both"/>
        <w:rPr>
          <w:rFonts w:cstheme="minorHAnsi"/>
          <w:bCs/>
          <w:u w:val="single"/>
        </w:rPr>
      </w:pPr>
      <w:r w:rsidRPr="003A6CFF">
        <w:rPr>
          <w:rFonts w:cstheme="minorHAnsi"/>
          <w:bCs/>
          <w:u w:val="single"/>
        </w:rPr>
        <w:t>Resta fermo che la tutela del whistleblower opera solo nei confronti di soggetti individuabili, riconoscibili e riconducibili alle categorie dei destinatari del presente regolamento.</w:t>
      </w:r>
    </w:p>
    <w:p w14:paraId="5E470590" w14:textId="631FA7A1" w:rsidR="00794B4D" w:rsidRPr="008D6C91" w:rsidRDefault="00794B4D" w:rsidP="00794B4D">
      <w:pPr>
        <w:jc w:val="both"/>
        <w:rPr>
          <w:rFonts w:cstheme="minorHAnsi"/>
          <w:bCs/>
        </w:rPr>
      </w:pPr>
      <w:r w:rsidRPr="008D6C91">
        <w:rPr>
          <w:rFonts w:cstheme="minorHAnsi"/>
          <w:bCs/>
        </w:rPr>
        <w:t>Fermo quanto previsto nell’articolo 17, commi 2 e 3 (Divieto di ritorsione), del D. Lgs. 24/23 le misure di protezione si applicano anche:</w:t>
      </w:r>
    </w:p>
    <w:p w14:paraId="3FBDF585" w14:textId="47689744" w:rsidR="00794B4D" w:rsidRPr="008D6C91" w:rsidRDefault="00794B4D" w:rsidP="00795573">
      <w:pPr>
        <w:pStyle w:val="Paragrafoelenco"/>
        <w:numPr>
          <w:ilvl w:val="0"/>
          <w:numId w:val="4"/>
        </w:numPr>
        <w:jc w:val="both"/>
        <w:rPr>
          <w:rFonts w:cstheme="minorHAnsi"/>
          <w:bCs/>
        </w:rPr>
      </w:pPr>
      <w:r w:rsidRPr="008D6C91">
        <w:rPr>
          <w:rFonts w:cstheme="minorHAnsi"/>
          <w:bCs/>
        </w:rPr>
        <w:t>AL FACILITATORE colui che, operante all'interno del medesimo contesto lavorativo, può assistere il segnalante nel processo di segnalazione (ad esempio un collega)</w:t>
      </w:r>
      <w:r w:rsidR="00CB5558" w:rsidRPr="008D6C91">
        <w:rPr>
          <w:rFonts w:cstheme="minorHAnsi"/>
          <w:bCs/>
        </w:rPr>
        <w:t>;</w:t>
      </w:r>
    </w:p>
    <w:p w14:paraId="79BBDFB2" w14:textId="639C977B" w:rsidR="00794B4D" w:rsidRPr="008D6C91" w:rsidRDefault="00794B4D" w:rsidP="00E251E7">
      <w:pPr>
        <w:pStyle w:val="Paragrafoelenco"/>
        <w:numPr>
          <w:ilvl w:val="0"/>
          <w:numId w:val="4"/>
        </w:numPr>
        <w:jc w:val="both"/>
        <w:rPr>
          <w:rFonts w:cstheme="minorHAnsi"/>
          <w:bCs/>
        </w:rPr>
      </w:pPr>
      <w:r w:rsidRPr="008D6C91">
        <w:rPr>
          <w:rFonts w:cstheme="minorHAnsi"/>
          <w:bCs/>
        </w:rPr>
        <w:t>ALLE PERSONE DEL MEDESIMO CONTESTO LAVORATIVO della persona segnalante, di colui che ha sporto una denuncia all’Autorità giudiziaria o contabile o di colui che ha effettuato una</w:t>
      </w:r>
      <w:r w:rsidR="00CB5558" w:rsidRPr="008D6C91">
        <w:rPr>
          <w:rFonts w:cstheme="minorHAnsi"/>
          <w:bCs/>
        </w:rPr>
        <w:t xml:space="preserve"> </w:t>
      </w:r>
      <w:r w:rsidRPr="008D6C91">
        <w:rPr>
          <w:rFonts w:cstheme="minorHAnsi"/>
          <w:bCs/>
        </w:rPr>
        <w:t>divulgazione pubblica e che sono legate allo stesso da uno stabile legame affettivo o di parentela entro il quarto grado (ad esempio un collega o ex collega che ha un rapporto di convivenza con il segnalante)</w:t>
      </w:r>
      <w:r w:rsidR="00CB5558" w:rsidRPr="008D6C91">
        <w:rPr>
          <w:rFonts w:cstheme="minorHAnsi"/>
          <w:bCs/>
        </w:rPr>
        <w:t>;</w:t>
      </w:r>
    </w:p>
    <w:p w14:paraId="7932BFEF" w14:textId="096C3AD4" w:rsidR="00794B4D" w:rsidRPr="008D6C91" w:rsidRDefault="00794B4D" w:rsidP="00795573">
      <w:pPr>
        <w:pStyle w:val="Paragrafoelenco"/>
        <w:numPr>
          <w:ilvl w:val="0"/>
          <w:numId w:val="4"/>
        </w:numPr>
        <w:jc w:val="both"/>
        <w:rPr>
          <w:rFonts w:cstheme="minorHAnsi"/>
          <w:bCs/>
        </w:rPr>
      </w:pPr>
      <w:r w:rsidRPr="008D6C91">
        <w:rPr>
          <w:rFonts w:cstheme="minorHAnsi"/>
          <w:bCs/>
        </w:rPr>
        <w:t>AI COLLEGHI DI LAVORO della persona segnalante o della persona che ha sporto una denuncia all’autorità giudiziaria o contabile o ha effettuato una divulgazione pubblica, che lavorano al momento della segnalazione nel medesimo contesto lavorativo della stessa e che hanno con detta persona un rapporto abituale e corrente</w:t>
      </w:r>
      <w:r w:rsidR="00CB5558" w:rsidRPr="008D6C91">
        <w:rPr>
          <w:rFonts w:cstheme="minorHAnsi"/>
          <w:bCs/>
        </w:rPr>
        <w:t>;</w:t>
      </w:r>
    </w:p>
    <w:p w14:paraId="4C57C164" w14:textId="18199522" w:rsidR="00794B4D" w:rsidRPr="008D6C91" w:rsidRDefault="00794B4D" w:rsidP="00BD2730">
      <w:pPr>
        <w:pStyle w:val="Paragrafoelenco"/>
        <w:numPr>
          <w:ilvl w:val="0"/>
          <w:numId w:val="4"/>
        </w:numPr>
        <w:jc w:val="both"/>
        <w:rPr>
          <w:rFonts w:cstheme="minorHAnsi"/>
          <w:bCs/>
        </w:rPr>
      </w:pPr>
      <w:r w:rsidRPr="008D6C91">
        <w:rPr>
          <w:rFonts w:cstheme="minorHAnsi"/>
          <w:bCs/>
        </w:rPr>
        <w:t>AGLI ENTI di proprietà (esclusiva o maggioritaria) della persona segnalante o della persona che ha sporto una denuncia all’autorità giudiziaria o contabile o che ha effettuato una divulgazione</w:t>
      </w:r>
      <w:r w:rsidR="00CB5558" w:rsidRPr="008D6C91">
        <w:rPr>
          <w:rFonts w:cstheme="minorHAnsi"/>
          <w:bCs/>
        </w:rPr>
        <w:t xml:space="preserve"> </w:t>
      </w:r>
      <w:r w:rsidRPr="008D6C91">
        <w:rPr>
          <w:rFonts w:cstheme="minorHAnsi"/>
          <w:bCs/>
        </w:rPr>
        <w:t xml:space="preserve">pubblica o per i quali le stesse persone lavorano, nonché agli enti che operano nel medesimo contesto lavorativo delle </w:t>
      </w:r>
      <w:proofErr w:type="gramStart"/>
      <w:r w:rsidRPr="008D6C91">
        <w:rPr>
          <w:rFonts w:cstheme="minorHAnsi"/>
          <w:bCs/>
        </w:rPr>
        <w:t>predette</w:t>
      </w:r>
      <w:proofErr w:type="gramEnd"/>
      <w:r w:rsidRPr="008D6C91">
        <w:rPr>
          <w:rFonts w:cstheme="minorHAnsi"/>
          <w:bCs/>
        </w:rPr>
        <w:t xml:space="preserve"> persone (ad esempio nel caso di partnership fra imprese)</w:t>
      </w:r>
      <w:r w:rsidR="00CB5558" w:rsidRPr="008D6C91">
        <w:rPr>
          <w:rFonts w:cstheme="minorHAnsi"/>
          <w:bCs/>
        </w:rPr>
        <w:t>;</w:t>
      </w:r>
    </w:p>
    <w:p w14:paraId="12320C48" w14:textId="1339AAF4" w:rsidR="00CB5558" w:rsidRPr="008D6C91" w:rsidRDefault="00CB5558" w:rsidP="00CB5558">
      <w:pPr>
        <w:pStyle w:val="Paragrafoelenco"/>
        <w:numPr>
          <w:ilvl w:val="0"/>
          <w:numId w:val="4"/>
        </w:numPr>
        <w:jc w:val="both"/>
        <w:rPr>
          <w:rFonts w:cstheme="minorHAnsi"/>
          <w:bCs/>
        </w:rPr>
      </w:pPr>
      <w:r w:rsidRPr="008D6C91">
        <w:rPr>
          <w:rFonts w:cstheme="minorHAnsi"/>
          <w:bCs/>
        </w:rPr>
        <w:t>nel caso di segnalazioni che intervengano nell’ambito di un rapporto di lavoro poi terminato, se le informazioni sono state acquisite durante il suo svolgimento, nonché qualora il rapporto non sia ancora iniziato e le informazioni sulle violazioni siano state acquisite durante la selezione o in altre fasi precontrattuali.</w:t>
      </w:r>
    </w:p>
    <w:p w14:paraId="2566E70B" w14:textId="26C1F798" w:rsidR="00D4022D" w:rsidRPr="008D6C91" w:rsidRDefault="00F40C70" w:rsidP="008D6C91">
      <w:pPr>
        <w:pStyle w:val="Titolo1"/>
      </w:pPr>
      <w:bookmarkStart w:id="12" w:name="_Toc146199622"/>
      <w:bookmarkStart w:id="13" w:name="_Toc153527425"/>
      <w:r w:rsidRPr="008D6C91">
        <w:t>S</w:t>
      </w:r>
      <w:r w:rsidR="00D4022D" w:rsidRPr="008D6C91">
        <w:t>oggetto segnalante</w:t>
      </w:r>
      <w:bookmarkEnd w:id="12"/>
      <w:bookmarkEnd w:id="13"/>
    </w:p>
    <w:p w14:paraId="7B7FF524" w14:textId="286524DA" w:rsidR="00E25888" w:rsidRPr="008D6C91" w:rsidRDefault="00E25888" w:rsidP="002F6AF1">
      <w:pPr>
        <w:spacing w:line="276" w:lineRule="auto"/>
        <w:jc w:val="both"/>
        <w:rPr>
          <w:rFonts w:cstheme="minorHAnsi"/>
          <w:bCs/>
        </w:rPr>
      </w:pPr>
      <w:r w:rsidRPr="008D6C91">
        <w:rPr>
          <w:rFonts w:cstheme="minorHAnsi"/>
          <w:bCs/>
        </w:rPr>
        <w:t xml:space="preserve">Soggetto segnalate è il </w:t>
      </w:r>
      <w:r w:rsidRPr="008D6C91">
        <w:rPr>
          <w:rFonts w:cstheme="minorHAnsi"/>
          <w:bCs/>
          <w:i/>
          <w:iCs/>
        </w:rPr>
        <w:t>whistleblower</w:t>
      </w:r>
      <w:r w:rsidRPr="008D6C91">
        <w:rPr>
          <w:rFonts w:cstheme="minorHAnsi"/>
          <w:bCs/>
        </w:rPr>
        <w:t>, ossia colui che</w:t>
      </w:r>
      <w:r w:rsidR="00D9144F">
        <w:rPr>
          <w:rFonts w:cstheme="minorHAnsi"/>
          <w:bCs/>
        </w:rPr>
        <w:t xml:space="preserve"> </w:t>
      </w:r>
      <w:r w:rsidRPr="008D6C91">
        <w:rPr>
          <w:rFonts w:cstheme="minorHAnsi"/>
          <w:bCs/>
        </w:rPr>
        <w:t>rileva</w:t>
      </w:r>
      <w:r w:rsidR="00D9144F">
        <w:rPr>
          <w:rFonts w:cstheme="minorHAnsi"/>
          <w:bCs/>
        </w:rPr>
        <w:t xml:space="preserve">, a suo giudizio, </w:t>
      </w:r>
      <w:r w:rsidR="00D9144F" w:rsidRPr="008D6C91">
        <w:rPr>
          <w:rFonts w:cstheme="minorHAnsi"/>
          <w:bCs/>
        </w:rPr>
        <w:t xml:space="preserve">comportamenti, atti od omissioni violano le disposizioni normative nazionali e dell’Unione europea che ledono l’interesse pubblico o l’integrità </w:t>
      </w:r>
      <w:r w:rsidR="00D9144F">
        <w:rPr>
          <w:rFonts w:cstheme="minorHAnsi"/>
          <w:bCs/>
        </w:rPr>
        <w:t>dell’organizzazione</w:t>
      </w:r>
      <w:r w:rsidRPr="008D6C91">
        <w:rPr>
          <w:rFonts w:cstheme="minorHAnsi"/>
          <w:bCs/>
        </w:rPr>
        <w:t xml:space="preserve"> e la segnala agli organi legittimati a intervenire.</w:t>
      </w:r>
    </w:p>
    <w:p w14:paraId="5C8A58CF" w14:textId="7AD165C2" w:rsidR="007805A8" w:rsidRDefault="007805A8" w:rsidP="002F6AF1">
      <w:pPr>
        <w:spacing w:line="276" w:lineRule="auto"/>
        <w:jc w:val="both"/>
        <w:rPr>
          <w:rFonts w:cstheme="minorHAnsi"/>
          <w:bCs/>
        </w:rPr>
      </w:pPr>
      <w:r w:rsidRPr="008D6C91">
        <w:rPr>
          <w:rFonts w:cstheme="minorHAnsi"/>
          <w:bCs/>
        </w:rPr>
        <w:t xml:space="preserve">Le segnalazioni possono essere effettuate </w:t>
      </w:r>
      <w:r w:rsidR="00D9144F">
        <w:rPr>
          <w:rFonts w:cstheme="minorHAnsi"/>
          <w:bCs/>
        </w:rPr>
        <w:t>da tutti i destinatari della presente procedura.</w:t>
      </w:r>
    </w:p>
    <w:p w14:paraId="3BCFDE8F" w14:textId="77777777" w:rsidR="009834AF" w:rsidRDefault="009834AF" w:rsidP="009834AF">
      <w:pPr>
        <w:tabs>
          <w:tab w:val="left" w:pos="2728"/>
        </w:tabs>
        <w:spacing w:line="276" w:lineRule="auto"/>
        <w:jc w:val="both"/>
        <w:rPr>
          <w:rFonts w:cstheme="minorHAnsi"/>
          <w:bCs/>
        </w:rPr>
      </w:pPr>
      <w:r>
        <w:rPr>
          <w:rFonts w:cstheme="minorHAnsi"/>
          <w:bCs/>
        </w:rPr>
        <w:t>N</w:t>
      </w:r>
      <w:r w:rsidRPr="009834AF">
        <w:rPr>
          <w:rFonts w:cstheme="minorHAnsi"/>
          <w:bCs/>
        </w:rPr>
        <w:t>on po</w:t>
      </w:r>
      <w:r>
        <w:rPr>
          <w:rFonts w:cstheme="minorHAnsi"/>
          <w:bCs/>
        </w:rPr>
        <w:t>ssa</w:t>
      </w:r>
      <w:r w:rsidRPr="009834AF">
        <w:rPr>
          <w:rFonts w:cstheme="minorHAnsi"/>
          <w:bCs/>
        </w:rPr>
        <w:t>no</w:t>
      </w:r>
      <w:r>
        <w:rPr>
          <w:rFonts w:cstheme="minorHAnsi"/>
          <w:bCs/>
        </w:rPr>
        <w:t xml:space="preserve"> </w:t>
      </w:r>
      <w:r w:rsidRPr="009834AF">
        <w:rPr>
          <w:rFonts w:cstheme="minorHAnsi"/>
          <w:bCs/>
        </w:rPr>
        <w:t>essere effettuate</w:t>
      </w:r>
      <w:r>
        <w:rPr>
          <w:rFonts w:cstheme="minorHAnsi"/>
          <w:bCs/>
        </w:rPr>
        <w:t xml:space="preserve"> </w:t>
      </w:r>
      <w:r w:rsidRPr="009834AF">
        <w:rPr>
          <w:rFonts w:cstheme="minorHAnsi"/>
          <w:bCs/>
        </w:rPr>
        <w:t>segnalazioni da parte di rappresentanti di</w:t>
      </w:r>
      <w:r>
        <w:rPr>
          <w:rFonts w:cstheme="minorHAnsi"/>
          <w:bCs/>
        </w:rPr>
        <w:t xml:space="preserve"> </w:t>
      </w:r>
      <w:r w:rsidRPr="009834AF">
        <w:rPr>
          <w:rFonts w:cstheme="minorHAnsi"/>
          <w:bCs/>
        </w:rPr>
        <w:t>organizzazioni sindacali</w:t>
      </w:r>
      <w:r>
        <w:rPr>
          <w:rFonts w:cstheme="minorHAnsi"/>
          <w:bCs/>
        </w:rPr>
        <w:t>.</w:t>
      </w:r>
    </w:p>
    <w:p w14:paraId="4AE12133" w14:textId="2AF60BC0" w:rsidR="00B1160A" w:rsidRPr="008D6C91" w:rsidRDefault="00B1160A" w:rsidP="008D6C91">
      <w:pPr>
        <w:pStyle w:val="Titolo1"/>
      </w:pPr>
      <w:bookmarkStart w:id="14" w:name="_Toc152576810"/>
      <w:bookmarkStart w:id="15" w:name="_Toc129275687"/>
      <w:bookmarkStart w:id="16" w:name="_Toc146199623"/>
      <w:bookmarkStart w:id="17" w:name="_Toc153527426"/>
      <w:bookmarkEnd w:id="14"/>
      <w:r w:rsidRPr="008D6C91">
        <w:lastRenderedPageBreak/>
        <w:t xml:space="preserve">Oggetto e contenuto </w:t>
      </w:r>
      <w:r w:rsidR="006D1D8A" w:rsidRPr="008D6C91">
        <w:t>delle segnalazioni</w:t>
      </w:r>
      <w:r w:rsidRPr="008D6C91">
        <w:t xml:space="preserve"> ed obblighi morali del segnalante</w:t>
      </w:r>
      <w:bookmarkEnd w:id="15"/>
      <w:bookmarkEnd w:id="16"/>
      <w:bookmarkEnd w:id="17"/>
    </w:p>
    <w:p w14:paraId="007FA64D" w14:textId="30D283E0" w:rsidR="001E0FB2" w:rsidRPr="008D6C91" w:rsidRDefault="00F63ADE" w:rsidP="001E0FB2">
      <w:pPr>
        <w:jc w:val="both"/>
        <w:rPr>
          <w:rFonts w:cstheme="minorHAnsi"/>
          <w:bCs/>
        </w:rPr>
      </w:pPr>
      <w:r w:rsidRPr="008D6C91">
        <w:rPr>
          <w:rFonts w:cstheme="minorHAnsi"/>
          <w:bCs/>
        </w:rPr>
        <w:t>Oggetto della segnalazione possono essere comportamenti, atti od omissioni che ledono l’interesse pubblico o l’integrità della scrivente organizzazione di cui il segnalante sia venuto a conoscenza in un contesto lavorativo</w:t>
      </w:r>
      <w:r w:rsidR="001E0FB2" w:rsidRPr="008D6C91">
        <w:rPr>
          <w:rFonts w:cstheme="minorHAnsi"/>
          <w:bCs/>
        </w:rPr>
        <w:t>. I</w:t>
      </w:r>
      <w:r w:rsidRPr="008D6C91">
        <w:rPr>
          <w:rFonts w:cstheme="minorHAnsi"/>
          <w:bCs/>
        </w:rPr>
        <w:t>n:</w:t>
      </w:r>
      <w:r w:rsidR="001E0FB2" w:rsidRPr="008D6C91">
        <w:rPr>
          <w:rFonts w:cstheme="minorHAnsi"/>
          <w:bCs/>
        </w:rPr>
        <w:t xml:space="preserve"> In particolare, le segnalazioni possono avere a oggetto le violazioni riepilogate di seguito, in linea con quanto emerge dalle LG ANAC.</w:t>
      </w:r>
    </w:p>
    <w:tbl>
      <w:tblPr>
        <w:tblStyle w:val="Grigliatabella"/>
        <w:tblW w:w="5000" w:type="pct"/>
        <w:tblLook w:val="04A0" w:firstRow="1" w:lastRow="0" w:firstColumn="1" w:lastColumn="0" w:noHBand="0" w:noVBand="1"/>
      </w:tblPr>
      <w:tblGrid>
        <w:gridCol w:w="9736"/>
      </w:tblGrid>
      <w:tr w:rsidR="001E0FB2" w:rsidRPr="008D6C91" w14:paraId="20184F93" w14:textId="77777777" w:rsidTr="00150506">
        <w:tc>
          <w:tcPr>
            <w:tcW w:w="5000" w:type="pct"/>
            <w:shd w:val="clear" w:color="auto" w:fill="DBE5F1" w:themeFill="accent1" w:themeFillTint="33"/>
          </w:tcPr>
          <w:p w14:paraId="4079CF4F" w14:textId="77777777" w:rsidR="001E0FB2" w:rsidRPr="008D6C91" w:rsidRDefault="001E0FB2" w:rsidP="005957E5">
            <w:pPr>
              <w:pStyle w:val="Default"/>
              <w:jc w:val="both"/>
              <w:rPr>
                <w:rFonts w:asciiTheme="minorHAnsi" w:hAnsiTheme="minorHAnsi" w:cstheme="minorHAnsi"/>
                <w:bCs/>
                <w:i/>
                <w:iCs/>
                <w:color w:val="auto"/>
                <w:sz w:val="22"/>
                <w:szCs w:val="22"/>
              </w:rPr>
            </w:pPr>
            <w:r w:rsidRPr="008D6C91">
              <w:rPr>
                <w:rFonts w:asciiTheme="minorHAnsi" w:hAnsiTheme="minorHAnsi" w:cstheme="minorHAnsi"/>
                <w:b/>
                <w:i/>
                <w:iCs/>
                <w:color w:val="auto"/>
                <w:sz w:val="22"/>
                <w:szCs w:val="22"/>
              </w:rPr>
              <w:t>Violazioni delle disposizioni normative nazionali</w:t>
            </w:r>
            <w:r w:rsidRPr="008D6C91">
              <w:rPr>
                <w:rStyle w:val="Rimandonotaapidipagina"/>
                <w:rFonts w:asciiTheme="minorHAnsi" w:hAnsiTheme="minorHAnsi" w:cstheme="minorHAnsi"/>
                <w:b/>
                <w:i/>
                <w:iCs/>
                <w:color w:val="auto"/>
                <w:sz w:val="22"/>
                <w:szCs w:val="22"/>
              </w:rPr>
              <w:footnoteReference w:id="3"/>
            </w:r>
          </w:p>
          <w:p w14:paraId="79CF1B7B" w14:textId="77777777" w:rsidR="001E0FB2" w:rsidRPr="008D6C91" w:rsidRDefault="001E0FB2" w:rsidP="005957E5">
            <w:pPr>
              <w:pStyle w:val="Default"/>
              <w:jc w:val="both"/>
              <w:rPr>
                <w:rFonts w:asciiTheme="minorHAnsi" w:hAnsiTheme="minorHAnsi" w:cstheme="minorHAnsi"/>
                <w:bCs/>
                <w:color w:val="auto"/>
                <w:sz w:val="22"/>
                <w:szCs w:val="22"/>
              </w:rPr>
            </w:pPr>
            <w:r w:rsidRPr="008D6C91">
              <w:rPr>
                <w:rFonts w:asciiTheme="minorHAnsi" w:hAnsiTheme="minorHAnsi" w:cstheme="minorHAnsi"/>
                <w:bCs/>
                <w:color w:val="auto"/>
                <w:sz w:val="22"/>
                <w:szCs w:val="22"/>
              </w:rPr>
              <w:t>In tale categoria rientrano:</w:t>
            </w:r>
          </w:p>
          <w:p w14:paraId="1CB2AB2B" w14:textId="4F1CDAF1" w:rsidR="001E0FB2" w:rsidRPr="008D6C91" w:rsidRDefault="001E0FB2" w:rsidP="005957E5">
            <w:pPr>
              <w:pStyle w:val="Default"/>
              <w:jc w:val="both"/>
              <w:rPr>
                <w:rFonts w:asciiTheme="minorHAnsi" w:hAnsiTheme="minorHAnsi" w:cstheme="minorHAnsi"/>
                <w:bCs/>
                <w:color w:val="auto"/>
                <w:sz w:val="22"/>
                <w:szCs w:val="22"/>
              </w:rPr>
            </w:pPr>
            <w:r w:rsidRPr="008D6C91">
              <w:rPr>
                <w:rFonts w:asciiTheme="minorHAnsi" w:hAnsiTheme="minorHAnsi" w:cstheme="minorHAnsi"/>
                <w:bCs/>
                <w:color w:val="auto"/>
                <w:sz w:val="22"/>
                <w:szCs w:val="22"/>
              </w:rPr>
              <w:t>gli illeciti penali, civili, amministrativi o contabili diversi rispetto a quelli specificamente individuati come violazioni del diritto UE, come sotto definite (cfr. infra).</w:t>
            </w:r>
          </w:p>
          <w:p w14:paraId="275C01BF" w14:textId="77777777" w:rsidR="0082347E" w:rsidRDefault="001E0FB2" w:rsidP="0082347E">
            <w:pPr>
              <w:pStyle w:val="Paragrafoelenco"/>
              <w:numPr>
                <w:ilvl w:val="0"/>
                <w:numId w:val="23"/>
              </w:numPr>
              <w:ind w:left="0" w:firstLine="26"/>
              <w:rPr>
                <w:rFonts w:cstheme="minorHAnsi"/>
                <w:bCs/>
              </w:rPr>
            </w:pPr>
            <w:r w:rsidRPr="008D6C91">
              <w:rPr>
                <w:rFonts w:cstheme="minorHAnsi"/>
                <w:bCs/>
              </w:rPr>
              <w:t xml:space="preserve">i reati presupposto per l’applicazione del </w:t>
            </w:r>
            <w:r w:rsidR="0082347E" w:rsidRPr="008D6C91">
              <w:rPr>
                <w:rFonts w:cstheme="minorHAnsi"/>
                <w:bCs/>
              </w:rPr>
              <w:t>D.Lgs. 231/2001</w:t>
            </w:r>
            <w:r w:rsidRPr="008D6C91">
              <w:rPr>
                <w:rFonts w:cstheme="minorHAnsi"/>
                <w:bCs/>
              </w:rPr>
              <w:t>,</w:t>
            </w:r>
          </w:p>
          <w:p w14:paraId="4FE1AF8B" w14:textId="110FD49B" w:rsidR="001E0FB2" w:rsidRPr="008D6C91" w:rsidRDefault="001E0FB2" w:rsidP="0082347E">
            <w:pPr>
              <w:pStyle w:val="Paragrafoelenco"/>
              <w:numPr>
                <w:ilvl w:val="0"/>
                <w:numId w:val="23"/>
              </w:numPr>
              <w:ind w:left="0" w:firstLine="26"/>
              <w:rPr>
                <w:rFonts w:cstheme="minorHAnsi"/>
                <w:bCs/>
              </w:rPr>
            </w:pPr>
            <w:r w:rsidRPr="008D6C91">
              <w:rPr>
                <w:rFonts w:cstheme="minorHAnsi"/>
                <w:bCs/>
              </w:rPr>
              <w:t>le violazioni dei modelli di organizzazione e gestione previsti nel citato D.Lgs. 231/2001, anch’esse non riconducibili alle violazioni del diritto dell’UE come sotto definite (cfr. infra).</w:t>
            </w:r>
          </w:p>
        </w:tc>
      </w:tr>
    </w:tbl>
    <w:p w14:paraId="6C7BB0BD" w14:textId="77777777" w:rsidR="00150506" w:rsidRPr="008D6C91" w:rsidRDefault="00150506">
      <w:pPr>
        <w:rPr>
          <w:rFonts w:cstheme="minorHAnsi"/>
        </w:rPr>
      </w:pPr>
    </w:p>
    <w:tbl>
      <w:tblPr>
        <w:tblStyle w:val="Grigliatabella"/>
        <w:tblW w:w="5000" w:type="pct"/>
        <w:tblLook w:val="04A0" w:firstRow="1" w:lastRow="0" w:firstColumn="1" w:lastColumn="0" w:noHBand="0" w:noVBand="1"/>
      </w:tblPr>
      <w:tblGrid>
        <w:gridCol w:w="9736"/>
      </w:tblGrid>
      <w:tr w:rsidR="001E0FB2" w:rsidRPr="008D6C91" w14:paraId="69C6C846" w14:textId="77777777" w:rsidTr="00150506">
        <w:tc>
          <w:tcPr>
            <w:tcW w:w="5000" w:type="pct"/>
            <w:shd w:val="clear" w:color="auto" w:fill="DBE5F1" w:themeFill="accent1" w:themeFillTint="33"/>
          </w:tcPr>
          <w:p w14:paraId="5FB17957" w14:textId="77777777" w:rsidR="001E0FB2" w:rsidRPr="008D6C91" w:rsidRDefault="001E0FB2" w:rsidP="005957E5">
            <w:pPr>
              <w:pStyle w:val="Default"/>
              <w:jc w:val="both"/>
              <w:rPr>
                <w:rFonts w:asciiTheme="minorHAnsi" w:hAnsiTheme="minorHAnsi" w:cstheme="minorHAnsi"/>
                <w:b/>
                <w:i/>
                <w:iCs/>
                <w:color w:val="auto"/>
                <w:sz w:val="22"/>
                <w:szCs w:val="22"/>
              </w:rPr>
            </w:pPr>
            <w:r w:rsidRPr="008D6C91">
              <w:rPr>
                <w:rFonts w:asciiTheme="minorHAnsi" w:hAnsiTheme="minorHAnsi" w:cstheme="minorHAnsi"/>
                <w:b/>
                <w:i/>
                <w:iCs/>
                <w:color w:val="auto"/>
                <w:sz w:val="22"/>
                <w:szCs w:val="22"/>
              </w:rPr>
              <w:t>Violazioni della normativa europea</w:t>
            </w:r>
          </w:p>
          <w:p w14:paraId="3688EEA0" w14:textId="77777777" w:rsidR="001E0FB2" w:rsidRPr="008D6C91" w:rsidRDefault="001E0FB2" w:rsidP="005957E5">
            <w:pPr>
              <w:pStyle w:val="Default"/>
              <w:jc w:val="both"/>
              <w:rPr>
                <w:rFonts w:asciiTheme="minorHAnsi" w:hAnsiTheme="minorHAnsi" w:cstheme="minorHAnsi"/>
                <w:bCs/>
                <w:color w:val="auto"/>
                <w:sz w:val="22"/>
                <w:szCs w:val="22"/>
              </w:rPr>
            </w:pPr>
            <w:r w:rsidRPr="008D6C91">
              <w:rPr>
                <w:rFonts w:asciiTheme="minorHAnsi" w:hAnsiTheme="minorHAnsi" w:cstheme="minorHAnsi"/>
                <w:bCs/>
                <w:color w:val="auto"/>
                <w:sz w:val="22"/>
                <w:szCs w:val="22"/>
              </w:rPr>
              <w:t>Si tratta di:</w:t>
            </w:r>
          </w:p>
          <w:p w14:paraId="3E3738CE" w14:textId="77777777" w:rsidR="001E0FB2" w:rsidRPr="008D6C91" w:rsidRDefault="001E0FB2" w:rsidP="00150506">
            <w:pPr>
              <w:pStyle w:val="Default"/>
              <w:numPr>
                <w:ilvl w:val="0"/>
                <w:numId w:val="26"/>
              </w:numPr>
              <w:jc w:val="both"/>
              <w:rPr>
                <w:rFonts w:asciiTheme="minorHAnsi" w:hAnsiTheme="minorHAnsi" w:cstheme="minorHAnsi"/>
                <w:bCs/>
                <w:color w:val="auto"/>
                <w:sz w:val="22"/>
                <w:szCs w:val="22"/>
              </w:rPr>
            </w:pPr>
            <w:r w:rsidRPr="008D6C91">
              <w:rPr>
                <w:rFonts w:asciiTheme="minorHAnsi" w:hAnsiTheme="minorHAnsi" w:cstheme="minorHAnsi"/>
                <w:b/>
                <w:color w:val="auto"/>
                <w:sz w:val="22"/>
                <w:szCs w:val="22"/>
              </w:rPr>
              <w:t>illeciti commessi in violazione della normativa dell’UE indicata nell’Allegato 1 al Decreto e di tutte le disposizioni nazionali che ne danno attuazione</w:t>
            </w:r>
            <w:r w:rsidRPr="008D6C91">
              <w:rPr>
                <w:rFonts w:asciiTheme="minorHAnsi" w:hAnsiTheme="minorHAnsi" w:cstheme="minorHAnsi"/>
                <w:bCs/>
                <w:color w:val="auto"/>
                <w:sz w:val="22"/>
                <w:szCs w:val="22"/>
              </w:rPr>
              <w:t xml:space="preserve"> (anche se queste ultime non sono espressamente elencate nel citato allegato). Si precisa che le disposizioni normative contenute nell’Allegato 1 sono da intendersi come un riferimento dinamico in quanto vanno naturalmente adeguate al variare della normativa stessa.</w:t>
            </w:r>
          </w:p>
          <w:p w14:paraId="5E2541D8" w14:textId="1FF20C8F" w:rsidR="001E0FB2" w:rsidRPr="008D6C91" w:rsidRDefault="001E0FB2" w:rsidP="00150506">
            <w:pPr>
              <w:pStyle w:val="Paragrafoelenco"/>
              <w:ind w:left="0"/>
              <w:jc w:val="both"/>
              <w:rPr>
                <w:rFonts w:cstheme="minorHAnsi"/>
                <w:bCs/>
              </w:rPr>
            </w:pPr>
            <w:r w:rsidRPr="008D6C91">
              <w:rPr>
                <w:rFonts w:cstheme="minorHAnsi"/>
                <w:bCs/>
              </w:rPr>
              <w:t>In particolare, si tratta di illeciti relativi ai seguenti settori:</w:t>
            </w:r>
            <w:r w:rsidR="00150506" w:rsidRPr="008D6C91">
              <w:rPr>
                <w:rFonts w:cstheme="minorHAnsi"/>
                <w:bCs/>
              </w:rPr>
              <w:t xml:space="preserve"> </w:t>
            </w:r>
            <w:r w:rsidRPr="008D6C91">
              <w:rPr>
                <w:rFonts w:cstheme="minorHAnsi"/>
                <w:bCs/>
              </w:rPr>
              <w:t>contratti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r w:rsidR="00150506" w:rsidRPr="008D6C91">
              <w:rPr>
                <w:rFonts w:cstheme="minorHAnsi"/>
                <w:bCs/>
              </w:rPr>
              <w:t xml:space="preserve"> </w:t>
            </w:r>
            <w:r w:rsidRPr="008D6C91">
              <w:rPr>
                <w:rFonts w:cstheme="minorHAnsi"/>
                <w:bCs/>
              </w:rPr>
              <w:t>A titolo esemplificativo, si pensi ai cd. reati ambientali, quali, scarico, emissione o altro tipo di rilascio di materiali pericolosi nell’aria, nel terreno o nell’acqua oppure raccolta, trasporto, recupero o smaltimento illecito di rifiuti pericolosi;</w:t>
            </w:r>
          </w:p>
          <w:p w14:paraId="40DFEABB" w14:textId="5E75B382" w:rsidR="00150506" w:rsidRPr="008D6C91" w:rsidRDefault="001E0FB2" w:rsidP="00753C6B">
            <w:pPr>
              <w:pStyle w:val="Default"/>
              <w:numPr>
                <w:ilvl w:val="0"/>
                <w:numId w:val="26"/>
              </w:numPr>
              <w:jc w:val="both"/>
              <w:rPr>
                <w:rFonts w:asciiTheme="minorHAnsi" w:hAnsiTheme="minorHAnsi" w:cstheme="minorHAnsi"/>
                <w:bCs/>
                <w:color w:val="auto"/>
                <w:sz w:val="22"/>
                <w:szCs w:val="22"/>
              </w:rPr>
            </w:pPr>
            <w:r w:rsidRPr="008D6C91">
              <w:rPr>
                <w:rFonts w:asciiTheme="minorHAnsi" w:hAnsiTheme="minorHAnsi" w:cstheme="minorHAnsi"/>
                <w:b/>
                <w:color w:val="auto"/>
                <w:sz w:val="22"/>
                <w:szCs w:val="22"/>
              </w:rPr>
              <w:t>atti od omissioni che ledono gli interessi finanziari dell'Unione Europea</w:t>
            </w:r>
            <w:r w:rsidRPr="008D6C91">
              <w:rPr>
                <w:rFonts w:asciiTheme="minorHAnsi" w:hAnsiTheme="minorHAnsi" w:cstheme="minorHAnsi"/>
                <w:bCs/>
                <w:color w:val="auto"/>
                <w:sz w:val="22"/>
                <w:szCs w:val="22"/>
              </w:rPr>
              <w:t xml:space="preserve"> (art. 325 del TFUE lotta contro la frode e le attività illegali che ledono gli interessi finanziari dell’UE) come individuati nei regolamenti, direttive, decisioni, raccomandazioni e pareri dell’UE.</w:t>
            </w:r>
            <w:r w:rsidR="00150506" w:rsidRPr="008D6C91">
              <w:rPr>
                <w:rFonts w:asciiTheme="minorHAnsi" w:hAnsiTheme="minorHAnsi" w:cstheme="minorHAnsi"/>
                <w:bCs/>
                <w:color w:val="auto"/>
                <w:sz w:val="22"/>
                <w:szCs w:val="22"/>
              </w:rPr>
              <w:t xml:space="preserve"> </w:t>
            </w:r>
            <w:r w:rsidRPr="008D6C91">
              <w:rPr>
                <w:rFonts w:asciiTheme="minorHAnsi" w:hAnsiTheme="minorHAnsi" w:cstheme="minorHAnsi"/>
                <w:bCs/>
                <w:color w:val="auto"/>
                <w:sz w:val="22"/>
                <w:szCs w:val="22"/>
              </w:rPr>
              <w:t>Si pensi, ad esempio, alle frodi, alla corruzione e a qualsiasi altra attività illegale connessa alle spese dell’Unione;</w:t>
            </w:r>
          </w:p>
          <w:p w14:paraId="4A44F919" w14:textId="058E5858" w:rsidR="001E0FB2" w:rsidRPr="008D6C91" w:rsidRDefault="001E0FB2" w:rsidP="00150506">
            <w:pPr>
              <w:pStyle w:val="Default"/>
              <w:numPr>
                <w:ilvl w:val="0"/>
                <w:numId w:val="26"/>
              </w:numPr>
              <w:ind w:left="26" w:hanging="26"/>
              <w:jc w:val="both"/>
              <w:rPr>
                <w:rFonts w:asciiTheme="minorHAnsi" w:hAnsiTheme="minorHAnsi" w:cstheme="minorHAnsi"/>
                <w:bCs/>
                <w:color w:val="auto"/>
                <w:sz w:val="22"/>
                <w:szCs w:val="22"/>
              </w:rPr>
            </w:pPr>
            <w:r w:rsidRPr="008D6C91">
              <w:rPr>
                <w:rFonts w:asciiTheme="minorHAnsi" w:hAnsiTheme="minorHAnsi" w:cstheme="minorHAnsi"/>
                <w:b/>
                <w:color w:val="auto"/>
                <w:sz w:val="22"/>
                <w:szCs w:val="22"/>
              </w:rPr>
              <w:t>atti od omissioni riguardanti il mercato interno, che compromettono la libera circolazione delle merci, delle persone, dei servizi e dei capitali</w:t>
            </w:r>
            <w:r w:rsidRPr="008D6C91">
              <w:rPr>
                <w:rFonts w:asciiTheme="minorHAnsi" w:hAnsiTheme="minorHAnsi" w:cstheme="minorHAnsi"/>
                <w:bCs/>
                <w:color w:val="auto"/>
                <w:sz w:val="22"/>
                <w:szCs w:val="22"/>
              </w:rPr>
              <w:t xml:space="preserve"> (art. 26, paragrafo 2, del TFUE). Sono ricomprese le violazioni delle norme dell'UE in materia di concorrenza e di aiuti di Stato, di imposta sulle imprese e i meccanismi il cui fine è ottenere un vantaggio fiscale che vanifica l'oggetto o la finalità della normativa applicabile in materia di imposta sulle imprese;</w:t>
            </w:r>
          </w:p>
          <w:p w14:paraId="53150DFF" w14:textId="61B0311B" w:rsidR="00150506" w:rsidRPr="008D6C91" w:rsidRDefault="001E0FB2" w:rsidP="00150506">
            <w:pPr>
              <w:pStyle w:val="Default"/>
              <w:numPr>
                <w:ilvl w:val="0"/>
                <w:numId w:val="26"/>
              </w:numPr>
              <w:jc w:val="both"/>
              <w:rPr>
                <w:rFonts w:asciiTheme="minorHAnsi" w:hAnsiTheme="minorHAnsi" w:cstheme="minorHAnsi"/>
                <w:bCs/>
                <w:sz w:val="22"/>
                <w:szCs w:val="22"/>
              </w:rPr>
            </w:pPr>
            <w:r w:rsidRPr="008D6C91">
              <w:rPr>
                <w:rFonts w:asciiTheme="minorHAnsi" w:hAnsiTheme="minorHAnsi" w:cstheme="minorHAnsi"/>
                <w:b/>
                <w:color w:val="auto"/>
                <w:sz w:val="22"/>
                <w:szCs w:val="22"/>
              </w:rPr>
              <w:t>atti o comportamenti che vanificano l'oggetto o la finalità delle disposizioni dell'Unione Europea nei settori indicati ai punti precedent</w:t>
            </w:r>
            <w:r w:rsidRPr="008D6C91">
              <w:rPr>
                <w:rFonts w:asciiTheme="minorHAnsi" w:hAnsiTheme="minorHAnsi" w:cstheme="minorHAnsi"/>
                <w:bCs/>
                <w:color w:val="auto"/>
                <w:sz w:val="22"/>
                <w:szCs w:val="22"/>
              </w:rPr>
              <w:t>i. In tale ambito vanno ricondotte, ad esempio, le pratiche abusive quali definite dalla giurisprudenza della Corte di Giustizia dell’Ue. Si pensi ad esempio a un’impresa che opera sul mercato in posizione dominante. La legge non impedisce a tale impresa di conquistare, grazie ai suoi meriti e alle sue capacità, una posizione dominante su un mercato, né di garantire che concorrenti meno efficienti restino sul mercato. Tuttavia, detta impresa potrebbe pregiudicare, con il proprio comportamento, una concorrenza effettiva e leale nel mercato interno tramite il ricorso alle cd. pratiche abusive (adozione di prezzi cd. predatori, sconti target, vendite abbinate) contravvenendo alla tutela della libera concorrenza.</w:t>
            </w:r>
          </w:p>
        </w:tc>
      </w:tr>
    </w:tbl>
    <w:p w14:paraId="39C365BC" w14:textId="77777777" w:rsidR="00B1160A" w:rsidRPr="008D6C91" w:rsidRDefault="00B1160A" w:rsidP="00150506">
      <w:pPr>
        <w:spacing w:line="276" w:lineRule="auto"/>
        <w:jc w:val="both"/>
        <w:rPr>
          <w:rFonts w:cstheme="minorHAnsi"/>
          <w:bCs/>
        </w:rPr>
      </w:pPr>
    </w:p>
    <w:p w14:paraId="37C9C0B4" w14:textId="5EDF6B73" w:rsidR="005E6455" w:rsidRPr="008D6C91" w:rsidRDefault="00B1160A" w:rsidP="005E6455">
      <w:pPr>
        <w:spacing w:line="276" w:lineRule="auto"/>
        <w:jc w:val="both"/>
        <w:rPr>
          <w:rFonts w:cstheme="minorHAnsi"/>
          <w:b/>
        </w:rPr>
      </w:pPr>
      <w:r w:rsidRPr="008D6C91">
        <w:rPr>
          <w:rFonts w:cstheme="minorHAnsi"/>
          <w:b/>
          <w:iCs/>
        </w:rPr>
        <w:t>Può e deve essere segnalato solo quanto riscontrato direttamente dal segnalante senza condizionamenti su quanto percepito e conosciuto in base a voci correnti o illazioni.</w:t>
      </w:r>
      <w:r w:rsidR="005E6455" w:rsidRPr="008D6C91">
        <w:rPr>
          <w:rFonts w:cstheme="minorHAnsi"/>
          <w:b/>
          <w:iCs/>
        </w:rPr>
        <w:t xml:space="preserve"> </w:t>
      </w:r>
      <w:r w:rsidR="005E6455" w:rsidRPr="008D6C91">
        <w:rPr>
          <w:rFonts w:cstheme="minorHAnsi"/>
          <w:b/>
        </w:rPr>
        <w:t xml:space="preserve">Le segnalazioni devono essere fondate su </w:t>
      </w:r>
      <w:r w:rsidR="005E6455" w:rsidRPr="008D6C91">
        <w:rPr>
          <w:rFonts w:cstheme="minorHAnsi"/>
          <w:b/>
        </w:rPr>
        <w:lastRenderedPageBreak/>
        <w:t>elementi di fatto gravi, precisi e concordanti e devono contenere tutte le informazioni necessarie per individuare gli autori della condotta illecita.</w:t>
      </w:r>
    </w:p>
    <w:p w14:paraId="3C6A5600" w14:textId="77777777" w:rsidR="00F63ADE" w:rsidRPr="008D6C91" w:rsidRDefault="00F63ADE" w:rsidP="00B1160A">
      <w:pPr>
        <w:spacing w:line="276" w:lineRule="auto"/>
        <w:jc w:val="both"/>
        <w:rPr>
          <w:rFonts w:cstheme="minorHAnsi"/>
          <w:bCs/>
          <w:iCs/>
        </w:rPr>
      </w:pPr>
    </w:p>
    <w:p w14:paraId="6BE4C080" w14:textId="435C8E4C" w:rsidR="00F63ADE" w:rsidRPr="008D6C91" w:rsidRDefault="00D9144F" w:rsidP="00F63ADE">
      <w:pPr>
        <w:spacing w:line="276" w:lineRule="auto"/>
        <w:jc w:val="both"/>
        <w:rPr>
          <w:rFonts w:cstheme="minorHAnsi"/>
          <w:bCs/>
          <w:iCs/>
        </w:rPr>
      </w:pPr>
      <w:r>
        <w:rPr>
          <w:rFonts w:cstheme="minorHAnsi"/>
          <w:bCs/>
          <w:iCs/>
        </w:rPr>
        <w:t>A</w:t>
      </w:r>
      <w:r w:rsidR="00F63ADE" w:rsidRPr="008D6C91">
        <w:rPr>
          <w:rFonts w:cstheme="minorHAnsi"/>
          <w:bCs/>
          <w:iCs/>
        </w:rPr>
        <w:t xml:space="preserve"> titolo meramente esemplificativo e non esaustivo, </w:t>
      </w:r>
      <w:r>
        <w:rPr>
          <w:rFonts w:cstheme="minorHAnsi"/>
          <w:bCs/>
          <w:iCs/>
        </w:rPr>
        <w:t>sarebbero segnalabili i</w:t>
      </w:r>
      <w:r w:rsidR="00F63ADE" w:rsidRPr="008D6C91">
        <w:rPr>
          <w:rFonts w:cstheme="minorHAnsi"/>
          <w:bCs/>
          <w:iCs/>
        </w:rPr>
        <w:t xml:space="preserve"> seguenti comportamenti:</w:t>
      </w:r>
    </w:p>
    <w:p w14:paraId="41B9E111" w14:textId="7CCB3958" w:rsidR="00F63ADE" w:rsidRPr="008D6C91" w:rsidRDefault="00F63ADE" w:rsidP="00795573">
      <w:pPr>
        <w:pStyle w:val="Paragrafoelenco"/>
        <w:numPr>
          <w:ilvl w:val="0"/>
          <w:numId w:val="6"/>
        </w:numPr>
        <w:jc w:val="both"/>
        <w:rPr>
          <w:rFonts w:cstheme="minorHAnsi"/>
          <w:bCs/>
          <w:iCs/>
        </w:rPr>
      </w:pPr>
      <w:r w:rsidRPr="008D6C91">
        <w:rPr>
          <w:rFonts w:cstheme="minorHAnsi"/>
          <w:bCs/>
          <w:iCs/>
        </w:rPr>
        <w:t>commissione di reati in generale</w:t>
      </w:r>
    </w:p>
    <w:p w14:paraId="12FC18AE" w14:textId="594265E5" w:rsidR="00F63ADE" w:rsidRPr="008D6C91" w:rsidRDefault="00F63ADE" w:rsidP="00795573">
      <w:pPr>
        <w:pStyle w:val="Paragrafoelenco"/>
        <w:numPr>
          <w:ilvl w:val="0"/>
          <w:numId w:val="6"/>
        </w:numPr>
        <w:jc w:val="both"/>
        <w:rPr>
          <w:rFonts w:cstheme="minorHAnsi"/>
          <w:bCs/>
          <w:iCs/>
        </w:rPr>
      </w:pPr>
      <w:r w:rsidRPr="008D6C91">
        <w:rPr>
          <w:rFonts w:cstheme="minorHAnsi"/>
          <w:bCs/>
          <w:iCs/>
        </w:rPr>
        <w:t>ripetuto mancato rispetto delle procedure</w:t>
      </w:r>
    </w:p>
    <w:p w14:paraId="6C4B73F8" w14:textId="6D2B2E04" w:rsidR="00F63ADE" w:rsidRPr="008D6C91" w:rsidRDefault="00F63ADE" w:rsidP="00795573">
      <w:pPr>
        <w:pStyle w:val="Paragrafoelenco"/>
        <w:numPr>
          <w:ilvl w:val="0"/>
          <w:numId w:val="6"/>
        </w:numPr>
        <w:jc w:val="both"/>
        <w:rPr>
          <w:rFonts w:cstheme="minorHAnsi"/>
          <w:bCs/>
          <w:iCs/>
        </w:rPr>
      </w:pPr>
      <w:r w:rsidRPr="008D6C91">
        <w:rPr>
          <w:rFonts w:cstheme="minorHAnsi"/>
          <w:bCs/>
          <w:iCs/>
        </w:rPr>
        <w:t>irregolarità amministrative e negli adempimenti contabili e fiscali</w:t>
      </w:r>
    </w:p>
    <w:p w14:paraId="25ACEA1B" w14:textId="12F59093" w:rsidR="00F63ADE" w:rsidRPr="008D6C91" w:rsidRDefault="00F63ADE" w:rsidP="00795573">
      <w:pPr>
        <w:pStyle w:val="Paragrafoelenco"/>
        <w:numPr>
          <w:ilvl w:val="0"/>
          <w:numId w:val="6"/>
        </w:numPr>
        <w:jc w:val="both"/>
        <w:rPr>
          <w:rFonts w:cstheme="minorHAnsi"/>
          <w:bCs/>
          <w:iCs/>
        </w:rPr>
      </w:pPr>
      <w:r w:rsidRPr="008D6C91">
        <w:rPr>
          <w:rFonts w:cstheme="minorHAnsi"/>
          <w:bCs/>
          <w:iCs/>
        </w:rPr>
        <w:t>false dichiarazioni</w:t>
      </w:r>
    </w:p>
    <w:p w14:paraId="759DCEC5" w14:textId="4AA94840" w:rsidR="00F63ADE" w:rsidRPr="008D6C91" w:rsidRDefault="00F63ADE" w:rsidP="00795573">
      <w:pPr>
        <w:pStyle w:val="Paragrafoelenco"/>
        <w:numPr>
          <w:ilvl w:val="0"/>
          <w:numId w:val="6"/>
        </w:numPr>
        <w:jc w:val="both"/>
        <w:rPr>
          <w:rFonts w:cstheme="minorHAnsi"/>
          <w:bCs/>
          <w:iCs/>
        </w:rPr>
      </w:pPr>
      <w:r w:rsidRPr="008D6C91">
        <w:rPr>
          <w:rFonts w:cstheme="minorHAnsi"/>
          <w:bCs/>
          <w:iCs/>
        </w:rPr>
        <w:t>sottrazione di beni di proprietà dell</w:t>
      </w:r>
      <w:r w:rsidR="00DA3852" w:rsidRPr="008D6C91">
        <w:rPr>
          <w:rFonts w:cstheme="minorHAnsi"/>
          <w:bCs/>
          <w:iCs/>
        </w:rPr>
        <w:t>’Organizzazione</w:t>
      </w:r>
    </w:p>
    <w:p w14:paraId="421247EA" w14:textId="408ECF19" w:rsidR="00F63ADE" w:rsidRPr="008D6C91" w:rsidRDefault="00F63ADE" w:rsidP="00795573">
      <w:pPr>
        <w:pStyle w:val="Paragrafoelenco"/>
        <w:numPr>
          <w:ilvl w:val="0"/>
          <w:numId w:val="6"/>
        </w:numPr>
        <w:jc w:val="both"/>
        <w:rPr>
          <w:rFonts w:cstheme="minorHAnsi"/>
          <w:bCs/>
          <w:iCs/>
        </w:rPr>
      </w:pPr>
      <w:r w:rsidRPr="008D6C91">
        <w:rPr>
          <w:rFonts w:cstheme="minorHAnsi"/>
          <w:bCs/>
          <w:iCs/>
        </w:rPr>
        <w:t>appropriazione indebita di denaro, valori, forniture appartenenti all’Organizzazione</w:t>
      </w:r>
    </w:p>
    <w:p w14:paraId="525DA8A9" w14:textId="7CF4A6DC" w:rsidR="00F63ADE" w:rsidRPr="008D6C91" w:rsidRDefault="00F63ADE" w:rsidP="00795573">
      <w:pPr>
        <w:pStyle w:val="Paragrafoelenco"/>
        <w:numPr>
          <w:ilvl w:val="0"/>
          <w:numId w:val="6"/>
        </w:numPr>
        <w:jc w:val="both"/>
        <w:rPr>
          <w:rFonts w:cstheme="minorHAnsi"/>
          <w:bCs/>
          <w:iCs/>
        </w:rPr>
      </w:pPr>
      <w:r w:rsidRPr="008D6C91">
        <w:rPr>
          <w:rFonts w:cstheme="minorHAnsi"/>
          <w:bCs/>
          <w:iCs/>
        </w:rPr>
        <w:t>falsificazione o alterazione di documenti</w:t>
      </w:r>
    </w:p>
    <w:p w14:paraId="6E1C2E43" w14:textId="5E2063D4" w:rsidR="00F63ADE" w:rsidRPr="008D6C91" w:rsidRDefault="00F63ADE" w:rsidP="00795573">
      <w:pPr>
        <w:pStyle w:val="Paragrafoelenco"/>
        <w:numPr>
          <w:ilvl w:val="0"/>
          <w:numId w:val="6"/>
        </w:numPr>
        <w:jc w:val="both"/>
        <w:rPr>
          <w:rFonts w:cstheme="minorHAnsi"/>
          <w:bCs/>
          <w:iCs/>
        </w:rPr>
      </w:pPr>
      <w:r w:rsidRPr="008D6C91">
        <w:rPr>
          <w:rFonts w:cstheme="minorHAnsi"/>
          <w:bCs/>
          <w:iCs/>
        </w:rPr>
        <w:t>distruzione, occultamento o uso inappropriato di documenti</w:t>
      </w:r>
    </w:p>
    <w:p w14:paraId="71772D39" w14:textId="6738E64F" w:rsidR="00F63ADE" w:rsidRPr="008D6C91" w:rsidRDefault="00F63ADE" w:rsidP="00795573">
      <w:pPr>
        <w:pStyle w:val="Paragrafoelenco"/>
        <w:numPr>
          <w:ilvl w:val="0"/>
          <w:numId w:val="5"/>
        </w:numPr>
        <w:jc w:val="both"/>
        <w:rPr>
          <w:rFonts w:cstheme="minorHAnsi"/>
          <w:bCs/>
          <w:iCs/>
        </w:rPr>
      </w:pPr>
      <w:r w:rsidRPr="008D6C91">
        <w:rPr>
          <w:rFonts w:cstheme="minorHAnsi"/>
          <w:bCs/>
          <w:iCs/>
        </w:rPr>
        <w:t>accettazione di danaro, beni, servizi o altro beneficio come incentivi per favorire fornitori/aziende</w:t>
      </w:r>
    </w:p>
    <w:p w14:paraId="040EE2CA" w14:textId="4C3F3662" w:rsidR="00F63ADE" w:rsidRPr="008D6C91" w:rsidRDefault="00F63ADE" w:rsidP="00795573">
      <w:pPr>
        <w:pStyle w:val="Paragrafoelenco"/>
        <w:numPr>
          <w:ilvl w:val="0"/>
          <w:numId w:val="6"/>
        </w:numPr>
        <w:jc w:val="both"/>
        <w:rPr>
          <w:rFonts w:cstheme="minorHAnsi"/>
          <w:bCs/>
          <w:iCs/>
        </w:rPr>
      </w:pPr>
      <w:r w:rsidRPr="008D6C91">
        <w:rPr>
          <w:rFonts w:cstheme="minorHAnsi"/>
          <w:bCs/>
          <w:iCs/>
        </w:rPr>
        <w:t>falsificazione di note spese (es. rimborsi “gonfiati” o per false trasferte)</w:t>
      </w:r>
    </w:p>
    <w:p w14:paraId="4A1F1542" w14:textId="5E3D31B6" w:rsidR="00F63ADE" w:rsidRPr="008D6C91" w:rsidRDefault="00F63ADE" w:rsidP="00795573">
      <w:pPr>
        <w:pStyle w:val="Paragrafoelenco"/>
        <w:numPr>
          <w:ilvl w:val="0"/>
          <w:numId w:val="6"/>
        </w:numPr>
        <w:jc w:val="both"/>
        <w:rPr>
          <w:rFonts w:cstheme="minorHAnsi"/>
          <w:bCs/>
          <w:iCs/>
        </w:rPr>
      </w:pPr>
      <w:r w:rsidRPr="008D6C91">
        <w:rPr>
          <w:rFonts w:cstheme="minorHAnsi"/>
          <w:bCs/>
          <w:iCs/>
        </w:rPr>
        <w:t>irregolarità in materia di Antiriciclaggio</w:t>
      </w:r>
    </w:p>
    <w:p w14:paraId="74176D1C" w14:textId="4E259891" w:rsidR="00F63ADE" w:rsidRPr="008D6C91" w:rsidRDefault="00F63ADE" w:rsidP="00795573">
      <w:pPr>
        <w:pStyle w:val="Paragrafoelenco"/>
        <w:numPr>
          <w:ilvl w:val="0"/>
          <w:numId w:val="6"/>
        </w:numPr>
        <w:jc w:val="both"/>
        <w:rPr>
          <w:rFonts w:cstheme="minorHAnsi"/>
          <w:bCs/>
          <w:iCs/>
        </w:rPr>
      </w:pPr>
      <w:r w:rsidRPr="008D6C91">
        <w:rPr>
          <w:rFonts w:cstheme="minorHAnsi"/>
          <w:bCs/>
          <w:iCs/>
        </w:rPr>
        <w:t>frodi informatiche</w:t>
      </w:r>
    </w:p>
    <w:p w14:paraId="0660F6A7" w14:textId="77777777" w:rsidR="00DA3852" w:rsidRPr="008D6C91" w:rsidRDefault="00DA3852" w:rsidP="00B1160A">
      <w:pPr>
        <w:spacing w:line="276" w:lineRule="auto"/>
        <w:ind w:firstLine="284"/>
        <w:jc w:val="both"/>
        <w:rPr>
          <w:rFonts w:cstheme="minorHAnsi"/>
          <w:bCs/>
          <w:smallCaps/>
          <w:color w:val="000000"/>
        </w:rPr>
      </w:pPr>
    </w:p>
    <w:tbl>
      <w:tblPr>
        <w:tblStyle w:val="Grigliatabella"/>
        <w:tblW w:w="5000" w:type="pct"/>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716"/>
      </w:tblGrid>
      <w:tr w:rsidR="00DA3852" w:rsidRPr="008D6C91" w14:paraId="61D673F9" w14:textId="77777777" w:rsidTr="006D1D8A">
        <w:tc>
          <w:tcPr>
            <w:tcW w:w="5000" w:type="pct"/>
          </w:tcPr>
          <w:p w14:paraId="4D7FCA5C" w14:textId="4F10989C" w:rsidR="00DA3852" w:rsidRPr="008D6C91" w:rsidRDefault="001E0FB2" w:rsidP="00DA3852">
            <w:pPr>
              <w:spacing w:line="276" w:lineRule="auto"/>
              <w:jc w:val="both"/>
              <w:rPr>
                <w:rFonts w:cstheme="minorHAnsi"/>
                <w:bCs/>
                <w:iCs/>
                <w:u w:val="single"/>
              </w:rPr>
            </w:pPr>
            <w:r w:rsidRPr="008D6C91">
              <w:rPr>
                <w:rFonts w:cstheme="minorHAnsi"/>
                <w:bCs/>
                <w:iCs/>
                <w:u w:val="single"/>
              </w:rPr>
              <w:t xml:space="preserve">Sono escluse dall’ambito di applicazione e </w:t>
            </w:r>
            <w:r w:rsidR="00DA3852" w:rsidRPr="008D6C91">
              <w:rPr>
                <w:rFonts w:cstheme="minorHAnsi"/>
                <w:bCs/>
                <w:iCs/>
                <w:u w:val="single"/>
              </w:rPr>
              <w:t>NON possono essere considerate segnalazioni di whistleblowing e NON godono di tutela:</w:t>
            </w:r>
          </w:p>
          <w:p w14:paraId="3A831931" w14:textId="462DF4E0" w:rsidR="00DA3852" w:rsidRPr="008D6C91" w:rsidRDefault="00DA3852" w:rsidP="00795573">
            <w:pPr>
              <w:pStyle w:val="Paragrafoelenco"/>
              <w:numPr>
                <w:ilvl w:val="0"/>
                <w:numId w:val="6"/>
              </w:numPr>
              <w:jc w:val="both"/>
              <w:rPr>
                <w:rFonts w:cstheme="minorHAnsi"/>
                <w:bCs/>
                <w:iCs/>
              </w:rPr>
            </w:pPr>
            <w:r w:rsidRPr="008D6C91">
              <w:rPr>
                <w:rFonts w:cstheme="minorHAnsi"/>
                <w:bCs/>
                <w:iCs/>
              </w:rPr>
              <w:t>le notizie palesemente prive di fondamento</w:t>
            </w:r>
            <w:r w:rsidR="001E0FB2" w:rsidRPr="008D6C91">
              <w:rPr>
                <w:rFonts w:cstheme="minorHAnsi"/>
                <w:bCs/>
                <w:iCs/>
              </w:rPr>
              <w:t>;</w:t>
            </w:r>
          </w:p>
          <w:p w14:paraId="526A4A9C" w14:textId="6C180CC7" w:rsidR="00DA3852" w:rsidRPr="008D6C91" w:rsidRDefault="00DA3852" w:rsidP="00795573">
            <w:pPr>
              <w:pStyle w:val="Paragrafoelenco"/>
              <w:numPr>
                <w:ilvl w:val="0"/>
                <w:numId w:val="6"/>
              </w:numPr>
              <w:jc w:val="both"/>
              <w:rPr>
                <w:rFonts w:cstheme="minorHAnsi"/>
                <w:bCs/>
                <w:iCs/>
              </w:rPr>
            </w:pPr>
            <w:r w:rsidRPr="008D6C91">
              <w:rPr>
                <w:rFonts w:cstheme="minorHAnsi"/>
                <w:bCs/>
                <w:iCs/>
              </w:rPr>
              <w:t>le informazioni che sono già totalmente di dominio pubblico</w:t>
            </w:r>
            <w:r w:rsidR="001E0FB2" w:rsidRPr="008D6C91">
              <w:rPr>
                <w:rFonts w:cstheme="minorHAnsi"/>
                <w:bCs/>
                <w:iCs/>
              </w:rPr>
              <w:t>;</w:t>
            </w:r>
          </w:p>
          <w:p w14:paraId="52BD2C65" w14:textId="71AF16E4" w:rsidR="00DA3852" w:rsidRPr="008D6C91" w:rsidRDefault="00DA3852" w:rsidP="00795573">
            <w:pPr>
              <w:pStyle w:val="Paragrafoelenco"/>
              <w:numPr>
                <w:ilvl w:val="0"/>
                <w:numId w:val="6"/>
              </w:numPr>
              <w:jc w:val="both"/>
              <w:rPr>
                <w:rFonts w:cstheme="minorHAnsi"/>
                <w:bCs/>
                <w:iCs/>
              </w:rPr>
            </w:pPr>
            <w:r w:rsidRPr="008D6C91">
              <w:rPr>
                <w:rFonts w:cstheme="minorHAnsi"/>
                <w:bCs/>
                <w:iCs/>
              </w:rPr>
              <w:t>informazioni acquisite solo sulla base di indiscrezioni o vociferazioni scarsamente attendibili (cd. voci di corridoio)</w:t>
            </w:r>
            <w:r w:rsidR="001E0FB2" w:rsidRPr="008D6C91">
              <w:rPr>
                <w:rFonts w:cstheme="minorHAnsi"/>
                <w:bCs/>
                <w:iCs/>
              </w:rPr>
              <w:t>;</w:t>
            </w:r>
          </w:p>
          <w:p w14:paraId="3E5D03D8" w14:textId="650E188B" w:rsidR="00DA3852" w:rsidRPr="008D6C91" w:rsidRDefault="00DA3852" w:rsidP="00795573">
            <w:pPr>
              <w:pStyle w:val="Paragrafoelenco"/>
              <w:numPr>
                <w:ilvl w:val="0"/>
                <w:numId w:val="6"/>
              </w:numPr>
              <w:jc w:val="both"/>
              <w:rPr>
                <w:rFonts w:cstheme="minorHAnsi"/>
                <w:bCs/>
                <w:iCs/>
              </w:rPr>
            </w:pPr>
            <w:r w:rsidRPr="008D6C91">
              <w:rPr>
                <w:rFonts w:cstheme="minorHAnsi"/>
                <w:bCs/>
                <w:iCs/>
              </w:rPr>
              <w:t>le mere irregolarità nella gestione o organizzazione dell’attività</w:t>
            </w:r>
            <w:r w:rsidR="001E0FB2" w:rsidRPr="008D6C91">
              <w:rPr>
                <w:rFonts w:cstheme="minorHAnsi"/>
                <w:bCs/>
                <w:iCs/>
              </w:rPr>
              <w:t>;</w:t>
            </w:r>
          </w:p>
          <w:p w14:paraId="02FDE8BE" w14:textId="1F1287A1" w:rsidR="005E6455" w:rsidRPr="008D6C91" w:rsidRDefault="00DA3852" w:rsidP="005E6455">
            <w:pPr>
              <w:pStyle w:val="Paragrafoelenco"/>
              <w:numPr>
                <w:ilvl w:val="0"/>
                <w:numId w:val="6"/>
              </w:numPr>
              <w:jc w:val="both"/>
              <w:rPr>
                <w:rFonts w:cstheme="minorHAnsi"/>
                <w:bCs/>
                <w:iCs/>
              </w:rPr>
            </w:pPr>
            <w:r w:rsidRPr="008D6C91">
              <w:rPr>
                <w:rFonts w:cstheme="minorHAnsi"/>
                <w:bCs/>
                <w:iCs/>
              </w:rPr>
              <w:t>le contestazioni, rivendicazioni o richieste legate ad un interesse di carattere personale</w:t>
            </w:r>
            <w:r w:rsidR="0097235B">
              <w:rPr>
                <w:rFonts w:cstheme="minorHAnsi"/>
                <w:bCs/>
                <w:iCs/>
              </w:rPr>
              <w:t xml:space="preserve"> d</w:t>
            </w:r>
            <w:r w:rsidRPr="008D6C91">
              <w:rPr>
                <w:rFonts w:cstheme="minorHAnsi"/>
                <w:bCs/>
                <w:iCs/>
              </w:rPr>
              <w:t>ella persona segnalante o della persona che ha sporto una denuncia all'autorità giudiziaria o contabile che attengono esclusivamente ai propri rapporti individuali di lavoro o di impiego pubblico, ovvero inerenti ai propri rapporti di lavoro o di impiego pubblico con le figure gerarchicamente sovraordinate</w:t>
            </w:r>
            <w:r w:rsidR="001E0FB2" w:rsidRPr="008D6C91">
              <w:rPr>
                <w:rFonts w:cstheme="minorHAnsi"/>
                <w:bCs/>
                <w:iCs/>
              </w:rPr>
              <w:t xml:space="preserve"> (es. vertenze di lavoro, discriminazioni, conflitti interpersonali tra colleghi, segnalazioni su trattamenti di dati effettuati nel contesto del rapporto individuale di lavoro in assenza di una lesione dell’interesse pubblico o dell’integrità dell’ente privato o dell’amministrazione pubblica).</w:t>
            </w:r>
            <w:r w:rsidR="005E6455" w:rsidRPr="008D6C91">
              <w:rPr>
                <w:rFonts w:cstheme="minorHAnsi"/>
                <w:bCs/>
                <w:iCs/>
              </w:rPr>
              <w:t xml:space="preserve"> Le contestazioni escluse in quanto legate a un interesse personale del segnalante non sono, pertanto, considerate segnalazioni whistleblowing e, quindi, potranno essere trattate come segnalazioni ordinarie, laddove previsto.</w:t>
            </w:r>
          </w:p>
        </w:tc>
      </w:tr>
    </w:tbl>
    <w:p w14:paraId="5D780F2D" w14:textId="77777777" w:rsidR="002B56BF" w:rsidRPr="008D6C91" w:rsidRDefault="002B56BF" w:rsidP="002B56BF">
      <w:pPr>
        <w:pStyle w:val="Titolo2"/>
        <w:rPr>
          <w:rFonts w:asciiTheme="minorHAnsi" w:hAnsiTheme="minorHAnsi" w:cstheme="minorHAnsi"/>
          <w:szCs w:val="28"/>
        </w:rPr>
      </w:pPr>
      <w:bookmarkStart w:id="18" w:name="_Toc153527427"/>
      <w:r w:rsidRPr="008D6C91">
        <w:rPr>
          <w:rFonts w:asciiTheme="minorHAnsi" w:hAnsiTheme="minorHAnsi" w:cstheme="minorHAnsi"/>
          <w:szCs w:val="28"/>
        </w:rPr>
        <w:t>Definizione e contenuto della segnalazione</w:t>
      </w:r>
      <w:bookmarkEnd w:id="18"/>
    </w:p>
    <w:p w14:paraId="0776E30B" w14:textId="622F7836" w:rsidR="00896905" w:rsidRPr="008D6C91" w:rsidRDefault="00896905" w:rsidP="00B1160A">
      <w:pPr>
        <w:spacing w:line="276" w:lineRule="auto"/>
        <w:jc w:val="both"/>
        <w:rPr>
          <w:rFonts w:cstheme="minorHAnsi"/>
          <w:bCs/>
        </w:rPr>
      </w:pPr>
      <w:r w:rsidRPr="008D6C91">
        <w:rPr>
          <w:rFonts w:cstheme="minorHAnsi"/>
          <w:bCs/>
        </w:rPr>
        <w:t>Le segnalazioni devono essere il più possibile circostanziate, al fine di consentire la valutazione dei fatti da parte dei soggetti competenti a ricevere e gestire le segnalazioni.</w:t>
      </w:r>
    </w:p>
    <w:p w14:paraId="6EBCD640" w14:textId="148D2FFE" w:rsidR="00B1160A" w:rsidRPr="008D6C91" w:rsidRDefault="00B1160A" w:rsidP="00B1160A">
      <w:pPr>
        <w:spacing w:line="276" w:lineRule="auto"/>
        <w:jc w:val="both"/>
        <w:rPr>
          <w:rFonts w:cstheme="minorHAnsi"/>
          <w:bCs/>
        </w:rPr>
      </w:pPr>
      <w:r w:rsidRPr="008D6C91">
        <w:rPr>
          <w:rFonts w:cstheme="minorHAnsi"/>
          <w:bCs/>
        </w:rPr>
        <w:t>Il soggetto segnalante deve riportare in modo chiaro ed esaustivo tutti gli elementi utili per effettuare le verifiche e gli accertamenti necessari a valutarne la fondatezza e l’oggettività. A titolo esemplificativo:</w:t>
      </w:r>
    </w:p>
    <w:p w14:paraId="5D743C46" w14:textId="13637E1B" w:rsidR="00B1160A" w:rsidRPr="008D6C91" w:rsidRDefault="00794B4D" w:rsidP="00795573">
      <w:pPr>
        <w:pStyle w:val="Paragrafoelenco"/>
        <w:numPr>
          <w:ilvl w:val="0"/>
          <w:numId w:val="3"/>
        </w:numPr>
        <w:spacing w:line="276" w:lineRule="auto"/>
        <w:ind w:left="567"/>
        <w:jc w:val="both"/>
        <w:rPr>
          <w:rFonts w:cstheme="minorHAnsi"/>
          <w:bCs/>
        </w:rPr>
      </w:pPr>
      <w:r w:rsidRPr="008D6C91">
        <w:rPr>
          <w:rFonts w:cstheme="minorHAnsi"/>
          <w:bCs/>
        </w:rPr>
        <w:t>una chiara e completa descrizione delle condotte oggetto di segnalazione;</w:t>
      </w:r>
    </w:p>
    <w:p w14:paraId="1FFE1AC3" w14:textId="6196A608" w:rsidR="00794B4D" w:rsidRPr="008D6C91" w:rsidRDefault="00794B4D" w:rsidP="00795573">
      <w:pPr>
        <w:pStyle w:val="Paragrafoelenco"/>
        <w:numPr>
          <w:ilvl w:val="0"/>
          <w:numId w:val="3"/>
        </w:numPr>
        <w:spacing w:line="276" w:lineRule="auto"/>
        <w:ind w:left="567"/>
        <w:jc w:val="both"/>
        <w:rPr>
          <w:rFonts w:cstheme="minorHAnsi"/>
          <w:bCs/>
        </w:rPr>
      </w:pPr>
      <w:r w:rsidRPr="008D6C91">
        <w:rPr>
          <w:rFonts w:cstheme="minorHAnsi"/>
          <w:bCs/>
        </w:rPr>
        <w:t>le circostanze di tempo e di luogo in cui sono state commesse le condotte in ipotesi illecite</w:t>
      </w:r>
      <w:r w:rsidR="00896905" w:rsidRPr="008D6C91">
        <w:rPr>
          <w:rFonts w:cstheme="minorHAnsi"/>
          <w:bCs/>
        </w:rPr>
        <w:t xml:space="preserve"> e, quindi, una descrizione dei fatti oggetto della segnalazione, specificando i dettagli relativi alle notizie circostanziali e ove presenti anche le modalità con cui si è venuto a conoscenza dei fatti oggetto della segnalazione</w:t>
      </w:r>
      <w:r w:rsidRPr="008D6C91">
        <w:rPr>
          <w:rFonts w:cstheme="minorHAnsi"/>
          <w:bCs/>
        </w:rPr>
        <w:t>;</w:t>
      </w:r>
    </w:p>
    <w:p w14:paraId="681607C6" w14:textId="48482941" w:rsidR="00794B4D" w:rsidRPr="008D6C91" w:rsidRDefault="00794B4D" w:rsidP="00795573">
      <w:pPr>
        <w:pStyle w:val="Paragrafoelenco"/>
        <w:numPr>
          <w:ilvl w:val="0"/>
          <w:numId w:val="3"/>
        </w:numPr>
        <w:spacing w:line="276" w:lineRule="auto"/>
        <w:ind w:left="567"/>
        <w:jc w:val="both"/>
        <w:rPr>
          <w:rFonts w:cstheme="minorHAnsi"/>
          <w:bCs/>
        </w:rPr>
      </w:pPr>
      <w:r w:rsidRPr="008D6C91">
        <w:rPr>
          <w:rFonts w:cstheme="minorHAnsi"/>
          <w:bCs/>
        </w:rPr>
        <w:t>se conosciute, le generalità o altri elementi utili ad identificare il soggetto/i che ha/hanno posto/i in essere le condotte oggetto della segnalazione;</w:t>
      </w:r>
    </w:p>
    <w:p w14:paraId="527D2498" w14:textId="77777777" w:rsidR="00794B4D" w:rsidRPr="008D6C91" w:rsidRDefault="00794B4D" w:rsidP="00795573">
      <w:pPr>
        <w:pStyle w:val="Paragrafoelenco"/>
        <w:numPr>
          <w:ilvl w:val="0"/>
          <w:numId w:val="3"/>
        </w:numPr>
        <w:spacing w:line="276" w:lineRule="auto"/>
        <w:ind w:left="567"/>
        <w:jc w:val="both"/>
        <w:rPr>
          <w:rFonts w:cstheme="minorHAnsi"/>
          <w:bCs/>
        </w:rPr>
      </w:pPr>
      <w:r w:rsidRPr="008D6C91">
        <w:rPr>
          <w:rFonts w:cstheme="minorHAnsi"/>
          <w:bCs/>
        </w:rPr>
        <w:t>se conosciuti, l’indicazione di eventuali altri soggetti che possono riferire sulle condotte oggetto di segnalazione;</w:t>
      </w:r>
    </w:p>
    <w:p w14:paraId="0D2088D6" w14:textId="77777777" w:rsidR="00794B4D" w:rsidRPr="008D6C91" w:rsidRDefault="00794B4D" w:rsidP="00795573">
      <w:pPr>
        <w:pStyle w:val="Paragrafoelenco"/>
        <w:numPr>
          <w:ilvl w:val="0"/>
          <w:numId w:val="3"/>
        </w:numPr>
        <w:spacing w:line="276" w:lineRule="auto"/>
        <w:ind w:left="567"/>
        <w:jc w:val="both"/>
        <w:rPr>
          <w:rFonts w:cstheme="minorHAnsi"/>
          <w:bCs/>
        </w:rPr>
      </w:pPr>
      <w:r w:rsidRPr="008D6C91">
        <w:rPr>
          <w:rFonts w:cstheme="minorHAnsi"/>
          <w:bCs/>
        </w:rPr>
        <w:t>se noti, l’indicazione di eventuali documenti che possono confermare la fondatezza delle condotte oggetto della segnalazione;</w:t>
      </w:r>
    </w:p>
    <w:p w14:paraId="35C5B67A" w14:textId="73D97895" w:rsidR="00794B4D" w:rsidRPr="008D6C91" w:rsidRDefault="00794B4D" w:rsidP="00795573">
      <w:pPr>
        <w:pStyle w:val="Paragrafoelenco"/>
        <w:numPr>
          <w:ilvl w:val="0"/>
          <w:numId w:val="3"/>
        </w:numPr>
        <w:spacing w:line="276" w:lineRule="auto"/>
        <w:ind w:left="567"/>
        <w:jc w:val="both"/>
        <w:rPr>
          <w:rFonts w:cstheme="minorHAnsi"/>
          <w:bCs/>
        </w:rPr>
      </w:pPr>
      <w:r w:rsidRPr="008D6C91">
        <w:rPr>
          <w:rFonts w:cstheme="minorHAnsi"/>
          <w:bCs/>
        </w:rPr>
        <w:lastRenderedPageBreak/>
        <w:t>ogni altra informazione che possa fornire un utile riscontro circa la sussistenza delle condotte oggetto della segnalazione.</w:t>
      </w:r>
    </w:p>
    <w:p w14:paraId="3A8AC616" w14:textId="3678D494" w:rsidR="00896905" w:rsidRPr="008D6C91" w:rsidRDefault="00896905" w:rsidP="00896905">
      <w:pPr>
        <w:spacing w:line="276" w:lineRule="auto"/>
        <w:jc w:val="both"/>
        <w:rPr>
          <w:rFonts w:cstheme="minorHAnsi"/>
          <w:bCs/>
        </w:rPr>
      </w:pPr>
      <w:r w:rsidRPr="008D6C91">
        <w:rPr>
          <w:rFonts w:cstheme="minorHAnsi"/>
          <w:bCs/>
        </w:rPr>
        <w:t>Inoltre, nel caso di utilizzo</w:t>
      </w:r>
      <w:r w:rsidR="00C931B1">
        <w:rPr>
          <w:rFonts w:cstheme="minorHAnsi"/>
          <w:bCs/>
        </w:rPr>
        <w:t xml:space="preserve"> da parte del segnalante</w:t>
      </w:r>
      <w:r w:rsidRPr="008D6C91">
        <w:rPr>
          <w:rFonts w:cstheme="minorHAnsi"/>
          <w:bCs/>
        </w:rPr>
        <w:t xml:space="preserve"> del</w:t>
      </w:r>
      <w:r w:rsidR="00C931B1">
        <w:rPr>
          <w:rFonts w:cstheme="minorHAnsi"/>
          <w:bCs/>
        </w:rPr>
        <w:t>la posta tradizionale</w:t>
      </w:r>
      <w:r w:rsidRPr="008D6C91">
        <w:rPr>
          <w:rFonts w:cstheme="minorHAnsi"/>
          <w:bCs/>
        </w:rPr>
        <w:t>, sarebbe utile che indichi espressamente di voler beneficiare delle tutele in materia whistleblowing (ad es. inserendo la dicitura “riservata al gestore della segnalazione”), soprattutto al fine di gestire correttamente l’eventuale invio, per errore, della segnalazione a un soggetto diverso dal gestore.</w:t>
      </w:r>
    </w:p>
    <w:p w14:paraId="5A114833" w14:textId="153EA0D0" w:rsidR="00B1160A" w:rsidRPr="008D6C91" w:rsidRDefault="00B1160A" w:rsidP="00B1160A">
      <w:pPr>
        <w:spacing w:line="276" w:lineRule="auto"/>
        <w:jc w:val="both"/>
        <w:rPr>
          <w:rFonts w:cstheme="minorHAnsi"/>
          <w:bCs/>
          <w:iCs/>
        </w:rPr>
      </w:pPr>
      <w:r w:rsidRPr="008D6C91">
        <w:rPr>
          <w:rFonts w:cstheme="minorHAnsi"/>
          <w:b/>
          <w:iCs/>
        </w:rPr>
        <w:t>La segnalazione non può avere ad oggetto lamentele o rivendicazioni di carattere personale né può essere utilizzata per finalità estranee all’</w:t>
      </w:r>
      <w:r w:rsidR="00DA3852" w:rsidRPr="008D6C91">
        <w:rPr>
          <w:rFonts w:cstheme="minorHAnsi"/>
          <w:b/>
          <w:iCs/>
        </w:rPr>
        <w:t>Organizzazione</w:t>
      </w:r>
      <w:r w:rsidRPr="008D6C91">
        <w:rPr>
          <w:rFonts w:cstheme="minorHAnsi"/>
          <w:b/>
          <w:iCs/>
        </w:rPr>
        <w:t xml:space="preserve"> (interessi soggettivi individuali) o illegittime (rivendicazioni o ritorsioni)</w:t>
      </w:r>
      <w:r w:rsidRPr="008D6C91">
        <w:rPr>
          <w:rFonts w:cstheme="minorHAnsi"/>
          <w:bCs/>
          <w:iCs/>
        </w:rPr>
        <w:t xml:space="preserve"> </w:t>
      </w:r>
      <w:r w:rsidRPr="008D6C91">
        <w:rPr>
          <w:rFonts w:cstheme="minorHAnsi"/>
          <w:b/>
          <w:iCs/>
        </w:rPr>
        <w:t>o per altre questioni</w:t>
      </w:r>
      <w:r w:rsidRPr="008D6C91">
        <w:rPr>
          <w:rFonts w:cstheme="minorHAnsi"/>
          <w:bCs/>
          <w:iCs/>
        </w:rPr>
        <w:t xml:space="preserve"> che rientrano nella generale disciplina del rapporto di lavoro/collaborazione o dei rapporti con il superiore gerarchico o con i colleghi, per i quali occorre attivare le specifiche differenti procedure previste dall’</w:t>
      </w:r>
      <w:r w:rsidRPr="008D6C91">
        <w:rPr>
          <w:rFonts w:cstheme="minorHAnsi"/>
          <w:bCs/>
          <w:i/>
        </w:rPr>
        <w:t>Organizzazione</w:t>
      </w:r>
      <w:r w:rsidRPr="008D6C91">
        <w:rPr>
          <w:rFonts w:cstheme="minorHAnsi"/>
          <w:bCs/>
          <w:iCs/>
        </w:rPr>
        <w:t>.</w:t>
      </w:r>
    </w:p>
    <w:p w14:paraId="743CC580" w14:textId="5B32185A" w:rsidR="00DA3852" w:rsidRPr="008D6C91" w:rsidRDefault="00DA3852" w:rsidP="00DA3852">
      <w:pPr>
        <w:spacing w:line="276" w:lineRule="auto"/>
        <w:jc w:val="both"/>
        <w:rPr>
          <w:rFonts w:cstheme="minorHAnsi"/>
          <w:bCs/>
          <w:iCs/>
          <w:u w:val="single"/>
        </w:rPr>
      </w:pPr>
      <w:r w:rsidRPr="008D6C91">
        <w:rPr>
          <w:rFonts w:cstheme="minorHAnsi"/>
          <w:bCs/>
          <w:iCs/>
          <w:u w:val="single"/>
        </w:rPr>
        <w:t>Qualora il segnalante sia portatore di un interesse personale connesso all'oggetto della segnalazione dovrà dichiarare fin da subito quale esso sia. Tale dichiarazione non esclude dalla tutela prevista dalla legge la segnalazione.</w:t>
      </w:r>
    </w:p>
    <w:p w14:paraId="640BAF95" w14:textId="77777777" w:rsidR="00B1160A" w:rsidRPr="008D6C91" w:rsidRDefault="00B1160A" w:rsidP="00B1160A">
      <w:pPr>
        <w:spacing w:line="276" w:lineRule="auto"/>
        <w:jc w:val="both"/>
        <w:rPr>
          <w:rFonts w:cstheme="minorHAnsi"/>
          <w:b/>
          <w:bCs/>
          <w:smallCaps/>
          <w:color w:val="000000"/>
        </w:rPr>
      </w:pPr>
    </w:p>
    <w:p w14:paraId="2F5BC5EA" w14:textId="2018A60C" w:rsidR="00B1160A" w:rsidRPr="008D6C91" w:rsidRDefault="00E5580A" w:rsidP="00B1160A">
      <w:pPr>
        <w:spacing w:line="276" w:lineRule="auto"/>
        <w:jc w:val="both"/>
        <w:rPr>
          <w:rFonts w:cstheme="minorHAnsi"/>
          <w:bCs/>
          <w:iCs/>
        </w:rPr>
      </w:pPr>
      <w:r w:rsidRPr="008D6C91">
        <w:rPr>
          <w:rFonts w:cstheme="minorHAnsi"/>
          <w:bCs/>
          <w:iCs/>
        </w:rPr>
        <w:t>La scrivente</w:t>
      </w:r>
      <w:r w:rsidR="00B1160A" w:rsidRPr="008D6C91">
        <w:rPr>
          <w:rFonts w:cstheme="minorHAnsi"/>
          <w:bCs/>
          <w:iCs/>
        </w:rPr>
        <w:t xml:space="preserve"> si riserva il diritto di adottare i provvedimenti di legge più opportuni, anche di natura disciplinare, laddove vengano effettuate segnalazioni destituite di qualsivoglia fondamento.</w:t>
      </w:r>
    </w:p>
    <w:p w14:paraId="6EC4733A" w14:textId="77777777" w:rsidR="00B1160A" w:rsidRPr="008D6C91" w:rsidRDefault="00B1160A" w:rsidP="00B1160A">
      <w:pPr>
        <w:spacing w:line="276" w:lineRule="auto"/>
        <w:jc w:val="both"/>
        <w:rPr>
          <w:rFonts w:cstheme="minorHAnsi"/>
          <w:bCs/>
          <w:iCs/>
        </w:rPr>
      </w:pPr>
    </w:p>
    <w:p w14:paraId="6823DD21" w14:textId="43D34AF7" w:rsidR="00B1160A" w:rsidRPr="008D6C91" w:rsidRDefault="00B1160A" w:rsidP="00B1160A">
      <w:pPr>
        <w:spacing w:line="276" w:lineRule="auto"/>
        <w:jc w:val="both"/>
        <w:rPr>
          <w:rFonts w:cstheme="minorHAnsi"/>
          <w:bCs/>
          <w:iCs/>
        </w:rPr>
      </w:pPr>
      <w:r w:rsidRPr="008D6C91">
        <w:rPr>
          <w:rFonts w:cstheme="minorHAnsi"/>
          <w:bCs/>
          <w:iCs/>
        </w:rPr>
        <w:t>L’eventuale abuso dello strumento</w:t>
      </w:r>
      <w:r w:rsidR="00E5580A" w:rsidRPr="008D6C91">
        <w:rPr>
          <w:rFonts w:cstheme="minorHAnsi"/>
          <w:bCs/>
          <w:iCs/>
        </w:rPr>
        <w:t xml:space="preserve"> </w:t>
      </w:r>
      <w:r w:rsidRPr="008D6C91">
        <w:rPr>
          <w:rFonts w:cstheme="minorHAnsi"/>
          <w:bCs/>
          <w:iCs/>
        </w:rPr>
        <w:t>al solo scopo di danneggiare l’</w:t>
      </w:r>
      <w:r w:rsidRPr="008D6C91">
        <w:rPr>
          <w:rFonts w:cstheme="minorHAnsi"/>
          <w:bCs/>
          <w:i/>
        </w:rPr>
        <w:t>Organizzazione</w:t>
      </w:r>
      <w:r w:rsidRPr="008D6C91">
        <w:rPr>
          <w:rFonts w:cstheme="minorHAnsi"/>
          <w:bCs/>
          <w:iCs/>
        </w:rPr>
        <w:t xml:space="preserve">, i suoi dipendente e </w:t>
      </w:r>
      <w:r w:rsidR="00E5580A" w:rsidRPr="008D6C91">
        <w:rPr>
          <w:rFonts w:cstheme="minorHAnsi"/>
          <w:bCs/>
          <w:iCs/>
        </w:rPr>
        <w:t>collaboratori o</w:t>
      </w:r>
      <w:r w:rsidRPr="008D6C91">
        <w:rPr>
          <w:rFonts w:cstheme="minorHAnsi"/>
          <w:bCs/>
          <w:iCs/>
        </w:rPr>
        <w:t xml:space="preserve"> i soggetti terzi</w:t>
      </w:r>
      <w:r w:rsidR="00E5580A" w:rsidRPr="008D6C91">
        <w:rPr>
          <w:rFonts w:cstheme="minorHAnsi"/>
          <w:bCs/>
          <w:iCs/>
        </w:rPr>
        <w:t>,</w:t>
      </w:r>
      <w:r w:rsidRPr="008D6C91">
        <w:rPr>
          <w:rFonts w:cstheme="minorHAnsi"/>
          <w:bCs/>
          <w:iCs/>
        </w:rPr>
        <w:t xml:space="preserve"> darà diritto a quest’ultima di valutare la risoluzione del rapporto di dipendenza e/o collaborazione.</w:t>
      </w:r>
    </w:p>
    <w:p w14:paraId="0CF65042" w14:textId="77777777" w:rsidR="00C931B1" w:rsidRPr="008D6C91" w:rsidRDefault="00C931B1" w:rsidP="00C931B1">
      <w:pPr>
        <w:pStyle w:val="Titolo1"/>
      </w:pPr>
      <w:bookmarkStart w:id="19" w:name="_Toc153527428"/>
      <w:bookmarkStart w:id="20" w:name="_Toc146199624"/>
      <w:r w:rsidRPr="008D6C91">
        <w:t>Modalità e canali di segnalazione di una violazione</w:t>
      </w:r>
      <w:bookmarkEnd w:id="19"/>
      <w:r w:rsidRPr="008D6C91">
        <w:t xml:space="preserve"> </w:t>
      </w:r>
    </w:p>
    <w:p w14:paraId="2B8CF2C0" w14:textId="0A19EACA" w:rsidR="00FD12B9" w:rsidRDefault="00C931B1" w:rsidP="00C931B1">
      <w:pPr>
        <w:tabs>
          <w:tab w:val="left" w:pos="2728"/>
        </w:tabs>
        <w:spacing w:line="276" w:lineRule="auto"/>
        <w:jc w:val="both"/>
        <w:rPr>
          <w:rFonts w:cstheme="minorHAnsi"/>
          <w:bCs/>
        </w:rPr>
      </w:pPr>
      <w:r w:rsidRPr="008D6C91">
        <w:rPr>
          <w:rFonts w:cstheme="minorHAnsi"/>
          <w:bCs/>
        </w:rPr>
        <w:t>Ai sensi dell’art. 4 del Decreto</w:t>
      </w:r>
      <w:r w:rsidR="00FC154A">
        <w:rPr>
          <w:rFonts w:cstheme="minorHAnsi"/>
          <w:bCs/>
        </w:rPr>
        <w:t xml:space="preserve"> Whistleblowing</w:t>
      </w:r>
      <w:r w:rsidRPr="008D6C91">
        <w:rPr>
          <w:rFonts w:cstheme="minorHAnsi"/>
          <w:bCs/>
        </w:rPr>
        <w:t>,</w:t>
      </w:r>
      <w:r>
        <w:rPr>
          <w:rFonts w:cstheme="minorHAnsi"/>
          <w:bCs/>
        </w:rPr>
        <w:t xml:space="preserve"> </w:t>
      </w:r>
      <w:sdt>
        <w:sdtPr>
          <w:rPr>
            <w:rFonts w:cstheme="minorHAnsi"/>
            <w:bCs/>
          </w:rPr>
          <w:alias w:val="Società"/>
          <w:tag w:val=""/>
          <w:id w:val="-1969735056"/>
          <w:placeholder>
            <w:docPart w:val="5229939E6E98493FAC6EE2E1110BE8E3"/>
          </w:placeholder>
          <w:dataBinding w:prefixMappings="xmlns:ns0='http://schemas.openxmlformats.org/officeDocument/2006/extended-properties' " w:xpath="/ns0:Properties[1]/ns0:Company[1]" w:storeItemID="{6668398D-A668-4E3E-A5EB-62B293D839F1}"/>
          <w:text/>
        </w:sdtPr>
        <w:sdtEndPr/>
        <w:sdtContent>
          <w:proofErr w:type="spellStart"/>
          <w:r w:rsidR="00EC6BA5">
            <w:rPr>
              <w:rFonts w:cstheme="minorHAnsi"/>
              <w:bCs/>
            </w:rPr>
            <w:t>Ro.Mec</w:t>
          </w:r>
          <w:proofErr w:type="spellEnd"/>
          <w:r w:rsidR="00EC6BA5">
            <w:rPr>
              <w:rFonts w:cstheme="minorHAnsi"/>
              <w:bCs/>
            </w:rPr>
            <w:t xml:space="preserve"> srl a socio unico</w:t>
          </w:r>
        </w:sdtContent>
      </w:sdt>
      <w:r w:rsidRPr="008D6C91">
        <w:rPr>
          <w:rFonts w:cstheme="minorHAnsi"/>
          <w:bCs/>
        </w:rPr>
        <w:t xml:space="preserve"> </w:t>
      </w:r>
      <w:r>
        <w:rPr>
          <w:rFonts w:cstheme="minorHAnsi"/>
          <w:bCs/>
        </w:rPr>
        <w:t xml:space="preserve">quale ente </w:t>
      </w:r>
      <w:r w:rsidRPr="008D6C91">
        <w:rPr>
          <w:rFonts w:cstheme="minorHAnsi"/>
          <w:bCs/>
        </w:rPr>
        <w:t>rientrant</w:t>
      </w:r>
      <w:r>
        <w:rPr>
          <w:rFonts w:cstheme="minorHAnsi"/>
          <w:bCs/>
        </w:rPr>
        <w:t>e</w:t>
      </w:r>
      <w:r w:rsidRPr="008D6C91">
        <w:rPr>
          <w:rFonts w:cstheme="minorHAnsi"/>
          <w:bCs/>
        </w:rPr>
        <w:t xml:space="preserve"> nel perimetro di applicazione della disciplina sul whistleblowing, </w:t>
      </w:r>
      <w:r>
        <w:rPr>
          <w:rFonts w:cstheme="minorHAnsi"/>
          <w:bCs/>
        </w:rPr>
        <w:t>è</w:t>
      </w:r>
      <w:r w:rsidRPr="008D6C91">
        <w:rPr>
          <w:rFonts w:cstheme="minorHAnsi"/>
          <w:bCs/>
        </w:rPr>
        <w:t xml:space="preserve"> obbligat</w:t>
      </w:r>
      <w:r>
        <w:rPr>
          <w:rFonts w:cstheme="minorHAnsi"/>
          <w:bCs/>
        </w:rPr>
        <w:t>o</w:t>
      </w:r>
      <w:r w:rsidRPr="008D6C91">
        <w:rPr>
          <w:rFonts w:cstheme="minorHAnsi"/>
          <w:bCs/>
        </w:rPr>
        <w:t xml:space="preserve"> ad attivare un </w:t>
      </w:r>
      <w:r w:rsidRPr="003A6CFF">
        <w:rPr>
          <w:rFonts w:cstheme="minorHAnsi"/>
          <w:b/>
          <w:u w:val="single"/>
        </w:rPr>
        <w:t>canale di segnalazione interno</w:t>
      </w:r>
      <w:r w:rsidRPr="008D6C91">
        <w:rPr>
          <w:rFonts w:cstheme="minorHAnsi"/>
          <w:bCs/>
        </w:rPr>
        <w:t xml:space="preserve"> adeguato, che presenti i requisiti richiesti dalla normativa.</w:t>
      </w:r>
      <w:r w:rsidR="00FC154A">
        <w:rPr>
          <w:rFonts w:cstheme="minorHAnsi"/>
          <w:bCs/>
        </w:rPr>
        <w:t xml:space="preserve"> </w:t>
      </w:r>
    </w:p>
    <w:p w14:paraId="666AD1BF" w14:textId="0ABB081E" w:rsidR="009834AF" w:rsidRDefault="00FD12B9" w:rsidP="00C931B1">
      <w:pPr>
        <w:tabs>
          <w:tab w:val="left" w:pos="2728"/>
        </w:tabs>
        <w:spacing w:line="276" w:lineRule="auto"/>
        <w:jc w:val="both"/>
        <w:rPr>
          <w:rFonts w:cstheme="minorHAnsi"/>
          <w:bCs/>
        </w:rPr>
      </w:pPr>
      <w:r>
        <w:rPr>
          <w:rFonts w:cstheme="minorHAnsi"/>
          <w:bCs/>
        </w:rPr>
        <w:t xml:space="preserve">Del resto, il segnalante può avvalersi </w:t>
      </w:r>
      <w:r w:rsidRPr="00FD12B9">
        <w:rPr>
          <w:rFonts w:cstheme="minorHAnsi"/>
          <w:bCs/>
        </w:rPr>
        <w:t>solo nei casi previsti</w:t>
      </w:r>
      <w:r>
        <w:rPr>
          <w:rFonts w:cstheme="minorHAnsi"/>
          <w:bCs/>
        </w:rPr>
        <w:t xml:space="preserve"> anche del canale di segnalazione esterno in gestione all’Autorità nazionale anticorruzione (ANAC) o ricorrere alla divulgazione pubblica.</w:t>
      </w:r>
    </w:p>
    <w:p w14:paraId="318CA6A2" w14:textId="77777777" w:rsidR="00FC154A" w:rsidRDefault="00FC154A" w:rsidP="00FC154A">
      <w:pPr>
        <w:pStyle w:val="Titolo2"/>
        <w:rPr>
          <w:rFonts w:asciiTheme="minorHAnsi" w:hAnsiTheme="minorHAnsi" w:cstheme="minorHAnsi"/>
          <w:szCs w:val="28"/>
        </w:rPr>
      </w:pPr>
      <w:bookmarkStart w:id="21" w:name="_Toc153527429"/>
      <w:r w:rsidRPr="008D6C91">
        <w:rPr>
          <w:rFonts w:asciiTheme="minorHAnsi" w:hAnsiTheme="minorHAnsi" w:cstheme="minorHAnsi"/>
          <w:szCs w:val="28"/>
        </w:rPr>
        <w:t>Canale Interno</w:t>
      </w:r>
      <w:bookmarkEnd w:id="21"/>
    </w:p>
    <w:p w14:paraId="59050006" w14:textId="4A4717C1" w:rsidR="00FC154A" w:rsidRPr="008D6C91" w:rsidRDefault="00FC154A" w:rsidP="00FC154A">
      <w:pPr>
        <w:tabs>
          <w:tab w:val="left" w:pos="2728"/>
        </w:tabs>
        <w:spacing w:line="276" w:lineRule="auto"/>
        <w:jc w:val="both"/>
        <w:rPr>
          <w:rFonts w:cstheme="minorHAnsi"/>
          <w:bCs/>
        </w:rPr>
      </w:pPr>
      <w:r>
        <w:t xml:space="preserve">Il canale interno garantisce che </w:t>
      </w:r>
      <w:r w:rsidRPr="008D6C91">
        <w:rPr>
          <w:rFonts w:cstheme="minorHAnsi"/>
          <w:bCs/>
        </w:rPr>
        <w:t>le segnalazioni possono essere effettuate secondo diverse modalità:</w:t>
      </w:r>
    </w:p>
    <w:p w14:paraId="2FDECF15" w14:textId="45064751" w:rsidR="00FC154A" w:rsidRPr="008D6C91" w:rsidRDefault="00FC154A" w:rsidP="00FC154A">
      <w:pPr>
        <w:pStyle w:val="Paragrafoelenco"/>
        <w:numPr>
          <w:ilvl w:val="0"/>
          <w:numId w:val="6"/>
        </w:numPr>
        <w:jc w:val="both"/>
        <w:rPr>
          <w:rFonts w:cstheme="minorHAnsi"/>
          <w:bCs/>
          <w:iCs/>
        </w:rPr>
      </w:pPr>
      <w:r w:rsidRPr="008D6C91">
        <w:rPr>
          <w:rFonts w:cstheme="minorHAnsi"/>
          <w:b/>
          <w:iCs/>
        </w:rPr>
        <w:t>in forma scritta</w:t>
      </w:r>
      <w:r>
        <w:rPr>
          <w:rFonts w:cstheme="minorHAnsi"/>
          <w:bCs/>
          <w:iCs/>
        </w:rPr>
        <w:t xml:space="preserve"> mediante </w:t>
      </w:r>
      <w:r w:rsidRPr="008D6C91">
        <w:rPr>
          <w:rFonts w:cstheme="minorHAnsi"/>
          <w:bCs/>
        </w:rPr>
        <w:t>Piattaforma informatica on-line, crittografata raggiungibile al seguente</w:t>
      </w:r>
      <w:r>
        <w:rPr>
          <w:rFonts w:cstheme="minorHAnsi"/>
          <w:bCs/>
        </w:rPr>
        <w:t xml:space="preserve"> </w:t>
      </w:r>
      <w:r w:rsidRPr="008D6C91">
        <w:rPr>
          <w:rFonts w:cstheme="minorHAnsi"/>
          <w:bCs/>
        </w:rPr>
        <w:t>link</w:t>
      </w:r>
      <w:r>
        <w:rPr>
          <w:rFonts w:cstheme="minorHAnsi"/>
          <w:bCs/>
        </w:rPr>
        <w:t xml:space="preserve"> </w:t>
      </w:r>
      <w:hyperlink r:id="rId10" w:anchor="/" w:history="1">
        <w:r w:rsidR="00B93FD6" w:rsidRPr="00A33D4E">
          <w:rPr>
            <w:rStyle w:val="Collegamentoipertestuale"/>
            <w:rFonts w:cstheme="minorHAnsi"/>
            <w:bCs/>
          </w:rPr>
          <w:t>https://romec.seg</w:t>
        </w:r>
        <w:r w:rsidR="00B93FD6" w:rsidRPr="00A33D4E">
          <w:rPr>
            <w:rStyle w:val="Collegamentoipertestuale"/>
            <w:rFonts w:cstheme="minorHAnsi"/>
            <w:bCs/>
          </w:rPr>
          <w:t>n</w:t>
        </w:r>
        <w:r w:rsidR="00B93FD6" w:rsidRPr="00A33D4E">
          <w:rPr>
            <w:rStyle w:val="Collegamentoipertestuale"/>
            <w:rFonts w:cstheme="minorHAnsi"/>
            <w:bCs/>
          </w:rPr>
          <w:t>alazioni.</w:t>
        </w:r>
        <w:r w:rsidR="00B93FD6" w:rsidRPr="00A33D4E">
          <w:rPr>
            <w:rStyle w:val="Collegamentoipertestuale"/>
            <w:rFonts w:cstheme="minorHAnsi"/>
            <w:bCs/>
          </w:rPr>
          <w:t>e</w:t>
        </w:r>
        <w:r w:rsidR="00B93FD6" w:rsidRPr="00A33D4E">
          <w:rPr>
            <w:rStyle w:val="Collegamentoipertestuale"/>
            <w:rFonts w:cstheme="minorHAnsi"/>
            <w:bCs/>
          </w:rPr>
          <w:t>u/#/</w:t>
        </w:r>
      </w:hyperlink>
      <w:r w:rsidR="00B93FD6">
        <w:rPr>
          <w:rFonts w:cstheme="minorHAnsi"/>
          <w:bCs/>
        </w:rPr>
        <w:t xml:space="preserve"> </w:t>
      </w:r>
      <w:r w:rsidR="00FD60CA">
        <w:rPr>
          <w:rFonts w:cstheme="minorHAnsi"/>
          <w:bCs/>
        </w:rPr>
        <w:t>,</w:t>
      </w:r>
      <w:r w:rsidR="00FD60CA" w:rsidRPr="008D6C91">
        <w:rPr>
          <w:rFonts w:cstheme="minorHAnsi"/>
          <w:bCs/>
        </w:rPr>
        <w:t>di seguito brevemente la “</w:t>
      </w:r>
      <w:r w:rsidR="00FD60CA" w:rsidRPr="008D6C91">
        <w:rPr>
          <w:rFonts w:cstheme="minorHAnsi"/>
          <w:b/>
        </w:rPr>
        <w:t>Piattaforma</w:t>
      </w:r>
      <w:r w:rsidR="00FD60CA" w:rsidRPr="008D6C91">
        <w:rPr>
          <w:rFonts w:cstheme="minorHAnsi"/>
          <w:bCs/>
        </w:rPr>
        <w:t>”</w:t>
      </w:r>
      <w:r w:rsidRPr="008D6C91">
        <w:rPr>
          <w:rFonts w:cstheme="minorHAnsi"/>
          <w:bCs/>
        </w:rPr>
        <w:t xml:space="preserve">, </w:t>
      </w:r>
      <w:r w:rsidR="00FD60CA">
        <w:rPr>
          <w:rFonts w:cstheme="minorHAnsi"/>
          <w:bCs/>
        </w:rPr>
        <w:t>sia da dispositivo fisso, mobile e smartphone</w:t>
      </w:r>
      <w:r w:rsidRPr="008D6C91">
        <w:rPr>
          <w:rFonts w:cstheme="minorHAnsi"/>
          <w:bCs/>
          <w:iCs/>
        </w:rPr>
        <w:t>;</w:t>
      </w:r>
      <w:r w:rsidR="00FD60CA">
        <w:rPr>
          <w:rFonts w:cstheme="minorHAnsi"/>
          <w:bCs/>
          <w:iCs/>
        </w:rPr>
        <w:t xml:space="preserve"> è sconsigliato accedere alla Piattaforma mediante connessioni dalla rete dell’Organizzazione, in quanto non è possibile evitare la registrazione dei log relativo ai metadati delle comunicazioni.</w:t>
      </w:r>
    </w:p>
    <w:p w14:paraId="11BB177F" w14:textId="7603B463" w:rsidR="00FC154A" w:rsidRPr="00A97D4A" w:rsidRDefault="00FC154A" w:rsidP="00FC154A">
      <w:pPr>
        <w:pStyle w:val="Paragrafoelenco"/>
        <w:numPr>
          <w:ilvl w:val="0"/>
          <w:numId w:val="6"/>
        </w:numPr>
        <w:jc w:val="both"/>
        <w:rPr>
          <w:rFonts w:cstheme="minorHAnsi"/>
          <w:bCs/>
          <w:iCs/>
        </w:rPr>
      </w:pPr>
      <w:r w:rsidRPr="008D6C91">
        <w:rPr>
          <w:rFonts w:cstheme="minorHAnsi"/>
          <w:b/>
          <w:iCs/>
        </w:rPr>
        <w:t>in forma orale</w:t>
      </w:r>
      <w:r>
        <w:rPr>
          <w:rFonts w:cstheme="minorHAnsi"/>
          <w:bCs/>
          <w:iCs/>
        </w:rPr>
        <w:t xml:space="preserve"> </w:t>
      </w:r>
      <w:r w:rsidRPr="008D6C91">
        <w:rPr>
          <w:rFonts w:cstheme="minorHAnsi"/>
          <w:bCs/>
          <w:iCs/>
        </w:rPr>
        <w:t xml:space="preserve">attraverso un incontro diretto con </w:t>
      </w:r>
      <w:r w:rsidRPr="00EC6BA5">
        <w:rPr>
          <w:rFonts w:cstheme="minorHAnsi"/>
          <w:bCs/>
          <w:iCs/>
        </w:rPr>
        <w:t>il gestore</w:t>
      </w:r>
      <w:r w:rsidR="00A97D4A" w:rsidRPr="00EC6BA5">
        <w:rPr>
          <w:rFonts w:cstheme="minorHAnsi"/>
          <w:bCs/>
          <w:iCs/>
        </w:rPr>
        <w:t xml:space="preserve"> esterno</w:t>
      </w:r>
      <w:r w:rsidRPr="00EC6BA5">
        <w:rPr>
          <w:rFonts w:cstheme="minorHAnsi"/>
          <w:bCs/>
          <w:iCs/>
        </w:rPr>
        <w:t xml:space="preserve"> della segnalazione</w:t>
      </w:r>
      <w:r w:rsidR="00A97D4A" w:rsidRPr="00EC6BA5">
        <w:rPr>
          <w:rFonts w:cstheme="minorHAnsi"/>
          <w:bCs/>
          <w:iCs/>
        </w:rPr>
        <w:t xml:space="preserve">, </w:t>
      </w:r>
      <w:r w:rsidR="00F80079" w:rsidRPr="00EC6BA5">
        <w:rPr>
          <w:rFonts w:cstheme="minorHAnsi"/>
          <w:bCs/>
          <w:iCs/>
        </w:rPr>
        <w:t>previa richiesta tramite la Piattaforma, se il segnalate richiede maggiore riservatezza</w:t>
      </w:r>
      <w:r w:rsidR="00A97D4A" w:rsidRPr="00EC6BA5">
        <w:rPr>
          <w:rFonts w:cstheme="minorHAnsi"/>
          <w:bCs/>
          <w:iCs/>
        </w:rPr>
        <w:t>,</w:t>
      </w:r>
      <w:r w:rsidR="00F80079" w:rsidRPr="00EC6BA5">
        <w:rPr>
          <w:rFonts w:cstheme="minorHAnsi"/>
          <w:bCs/>
          <w:iCs/>
        </w:rPr>
        <w:t xml:space="preserve"> oppure contattando il numero del gestore esterno delle segnalazioni al 0110122331, interno </w:t>
      </w:r>
      <w:r w:rsidR="0059158B" w:rsidRPr="00EC6BA5">
        <w:rPr>
          <w:rFonts w:cstheme="minorHAnsi"/>
          <w:bCs/>
          <w:iCs/>
        </w:rPr>
        <w:t>1</w:t>
      </w:r>
      <w:r w:rsidR="000D7FB9" w:rsidRPr="00EC6BA5">
        <w:rPr>
          <w:rFonts w:cstheme="minorHAnsi"/>
          <w:bCs/>
          <w:iCs/>
        </w:rPr>
        <w:t>92</w:t>
      </w:r>
      <w:r w:rsidR="00A97D4A" w:rsidRPr="00EC6BA5">
        <w:rPr>
          <w:rFonts w:cstheme="minorHAnsi"/>
          <w:bCs/>
          <w:iCs/>
        </w:rPr>
        <w:t>; l’incontro è fissato entro un tempo ragionevole</w:t>
      </w:r>
      <w:r w:rsidR="00A97D4A" w:rsidRPr="00EC6BA5">
        <w:rPr>
          <w:rFonts w:cstheme="minorHAnsi"/>
          <w:bCs/>
        </w:rPr>
        <w:t>, in ogni caso non superiore a 7 giorni e, ove possibile, svolto presso</w:t>
      </w:r>
      <w:r w:rsidR="00A97D4A">
        <w:rPr>
          <w:rFonts w:cstheme="minorHAnsi"/>
          <w:bCs/>
        </w:rPr>
        <w:t xml:space="preserve"> il gestore esterno o</w:t>
      </w:r>
      <w:r w:rsidR="00A97D4A" w:rsidRPr="008D6C91">
        <w:rPr>
          <w:rFonts w:cstheme="minorHAnsi"/>
          <w:bCs/>
        </w:rPr>
        <w:t xml:space="preserve"> in locali che non siano quelli della scrivente Organizzazione</w:t>
      </w:r>
      <w:r w:rsidR="00A97D4A">
        <w:rPr>
          <w:rFonts w:cstheme="minorHAnsi"/>
          <w:bCs/>
        </w:rPr>
        <w:t>.</w:t>
      </w:r>
    </w:p>
    <w:p w14:paraId="621B14E8" w14:textId="77777777" w:rsidR="00A97D4A" w:rsidRPr="008D6C91" w:rsidRDefault="00A97D4A" w:rsidP="003A6CFF">
      <w:pPr>
        <w:pStyle w:val="Paragrafoelenco"/>
        <w:jc w:val="both"/>
        <w:rPr>
          <w:rFonts w:cstheme="minorHAnsi"/>
          <w:bCs/>
          <w:iCs/>
        </w:rPr>
      </w:pPr>
    </w:p>
    <w:p w14:paraId="05CFA960" w14:textId="2DE03D8F" w:rsidR="00C931B1" w:rsidRDefault="00F80079" w:rsidP="00C931B1">
      <w:pPr>
        <w:tabs>
          <w:tab w:val="left" w:pos="2728"/>
        </w:tabs>
        <w:spacing w:line="276" w:lineRule="auto"/>
        <w:jc w:val="both"/>
        <w:rPr>
          <w:rFonts w:cstheme="minorHAnsi"/>
          <w:bCs/>
        </w:rPr>
      </w:pPr>
      <w:r>
        <w:t>E</w:t>
      </w:r>
      <w:r w:rsidR="00FC154A">
        <w:t>ntrambe</w:t>
      </w:r>
      <w:r>
        <w:t xml:space="preserve"> le modalità sono</w:t>
      </w:r>
      <w:r w:rsidR="00C931B1" w:rsidRPr="008D6C91">
        <w:rPr>
          <w:rFonts w:cstheme="minorHAnsi"/>
          <w:bCs/>
        </w:rPr>
        <w:t xml:space="preserve"> idone</w:t>
      </w:r>
      <w:r w:rsidR="00FC154A">
        <w:rPr>
          <w:rFonts w:cstheme="minorHAnsi"/>
          <w:bCs/>
        </w:rPr>
        <w:t>e</w:t>
      </w:r>
      <w:r w:rsidR="00C931B1" w:rsidRPr="008D6C91">
        <w:rPr>
          <w:rFonts w:cstheme="minorHAnsi"/>
          <w:bCs/>
        </w:rPr>
        <w:t xml:space="preserve"> ad assicurare la riservatezza dell’identità del segnalante</w:t>
      </w:r>
      <w:r w:rsidR="00C931B1" w:rsidRPr="008D6C91">
        <w:rPr>
          <w:rStyle w:val="Rimandonotaapidipagina"/>
          <w:rFonts w:cstheme="minorHAnsi"/>
          <w:bCs/>
        </w:rPr>
        <w:footnoteReference w:id="4"/>
      </w:r>
      <w:r w:rsidR="00C931B1" w:rsidRPr="008D6C91">
        <w:rPr>
          <w:rFonts w:cstheme="minorHAnsi"/>
          <w:bCs/>
        </w:rPr>
        <w:t xml:space="preserve"> e delle persone coinvolte (segnalato, facilitatore, eventuali altri terzi), del contenuto della segnalazione e della documentazione a essa relativ</w:t>
      </w:r>
      <w:r w:rsidR="00A97D4A">
        <w:rPr>
          <w:rFonts w:cstheme="minorHAnsi"/>
          <w:bCs/>
        </w:rPr>
        <w:t>a.</w:t>
      </w:r>
    </w:p>
    <w:p w14:paraId="6CC17A82" w14:textId="77777777" w:rsidR="00A97D4A" w:rsidRPr="008D6C91" w:rsidRDefault="00A97D4A" w:rsidP="00C931B1">
      <w:pPr>
        <w:tabs>
          <w:tab w:val="left" w:pos="2728"/>
        </w:tabs>
        <w:spacing w:line="276" w:lineRule="auto"/>
        <w:jc w:val="both"/>
        <w:rPr>
          <w:rFonts w:cstheme="minorHAnsi"/>
          <w:bCs/>
        </w:rPr>
      </w:pPr>
    </w:p>
    <w:p w14:paraId="73E8488D" w14:textId="775633A2" w:rsidR="00A97D4A" w:rsidRDefault="00A97D4A" w:rsidP="00A97D4A">
      <w:pPr>
        <w:tabs>
          <w:tab w:val="left" w:pos="2728"/>
        </w:tabs>
        <w:spacing w:line="276" w:lineRule="auto"/>
        <w:jc w:val="both"/>
        <w:rPr>
          <w:rFonts w:cstheme="minorHAnsi"/>
          <w:bCs/>
        </w:rPr>
      </w:pPr>
      <w:r>
        <w:rPr>
          <w:rFonts w:cstheme="minorHAnsi"/>
          <w:bCs/>
        </w:rPr>
        <w:lastRenderedPageBreak/>
        <w:t>Invece, l</w:t>
      </w:r>
      <w:r w:rsidR="00F80079" w:rsidRPr="00F80079">
        <w:rPr>
          <w:rFonts w:cstheme="minorHAnsi"/>
          <w:bCs/>
        </w:rPr>
        <w:t>’invio per posta tradizionale delle segnalazioni è sconsigliato</w:t>
      </w:r>
      <w:r>
        <w:rPr>
          <w:rFonts w:cstheme="minorHAnsi"/>
          <w:bCs/>
        </w:rPr>
        <w:t>,</w:t>
      </w:r>
      <w:r w:rsidR="00F80079" w:rsidRPr="00F80079">
        <w:rPr>
          <w:rFonts w:cstheme="minorHAnsi"/>
          <w:bCs/>
        </w:rPr>
        <w:t xml:space="preserve"> </w:t>
      </w:r>
      <w:r w:rsidR="00F80079">
        <w:rPr>
          <w:rFonts w:cstheme="minorHAnsi"/>
          <w:bCs/>
        </w:rPr>
        <w:t>tenuto conto che, vista la dimensione dell’Organizzazione, la posta viene smistata centralmente e non è possibile prevedere una continua garanzia circa l’adeguato livello di protezione</w:t>
      </w:r>
      <w:r w:rsidR="00C931B1" w:rsidRPr="008D6C91">
        <w:rPr>
          <w:rFonts w:cstheme="minorHAnsi"/>
          <w:bCs/>
        </w:rPr>
        <w:t>.</w:t>
      </w:r>
      <w:r>
        <w:rPr>
          <w:rFonts w:cstheme="minorHAnsi"/>
          <w:bCs/>
        </w:rPr>
        <w:t xml:space="preserve"> Potrebbe giovare se il segnalante, usando questa modalità non ufficiale provveda a inserire l</w:t>
      </w:r>
      <w:r w:rsidR="00C931B1" w:rsidRPr="008D6C91">
        <w:rPr>
          <w:rFonts w:cstheme="minorHAnsi"/>
          <w:bCs/>
        </w:rPr>
        <w:t xml:space="preserve">a segnalazione in </w:t>
      </w:r>
      <w:r>
        <w:rPr>
          <w:rFonts w:cstheme="minorHAnsi"/>
          <w:bCs/>
        </w:rPr>
        <w:t>tre</w:t>
      </w:r>
      <w:r w:rsidR="00C931B1" w:rsidRPr="008D6C91">
        <w:rPr>
          <w:rFonts w:cstheme="minorHAnsi"/>
          <w:bCs/>
        </w:rPr>
        <w:t xml:space="preserve"> buste chiuse</w:t>
      </w:r>
      <w:r>
        <w:rPr>
          <w:rFonts w:cstheme="minorHAnsi"/>
          <w:bCs/>
        </w:rPr>
        <w:t xml:space="preserve">: </w:t>
      </w:r>
      <w:r w:rsidR="00C931B1" w:rsidRPr="008D6C91">
        <w:rPr>
          <w:rFonts w:cstheme="minorHAnsi"/>
          <w:bCs/>
        </w:rPr>
        <w:t xml:space="preserve"> nella prima</w:t>
      </w:r>
      <w:r>
        <w:rPr>
          <w:rFonts w:cstheme="minorHAnsi"/>
          <w:bCs/>
        </w:rPr>
        <w:t xml:space="preserve"> inserirà</w:t>
      </w:r>
      <w:r w:rsidR="00C931B1" w:rsidRPr="008D6C91">
        <w:rPr>
          <w:rFonts w:cstheme="minorHAnsi"/>
          <w:bCs/>
        </w:rPr>
        <w:t xml:space="preserve"> i dati identificativi del segnalante, unitamente a un documento di identità</w:t>
      </w:r>
      <w:r>
        <w:rPr>
          <w:rFonts w:cstheme="minorHAnsi"/>
          <w:bCs/>
        </w:rPr>
        <w:t>,</w:t>
      </w:r>
      <w:r w:rsidRPr="00A97D4A">
        <w:rPr>
          <w:rFonts w:cstheme="minorHAnsi"/>
          <w:bCs/>
        </w:rPr>
        <w:t xml:space="preserve"> </w:t>
      </w:r>
      <w:r w:rsidRPr="008D6C91">
        <w:rPr>
          <w:rFonts w:cstheme="minorHAnsi"/>
          <w:bCs/>
        </w:rPr>
        <w:t>riportando, all’esterno, la dicitura “Riservato al gestore della segnalazione Whistleblowing</w:t>
      </w:r>
      <w:r>
        <w:rPr>
          <w:rFonts w:cstheme="minorHAnsi"/>
          <w:bCs/>
        </w:rPr>
        <w:t xml:space="preserve"> -  Dati del segnalante</w:t>
      </w:r>
      <w:r w:rsidRPr="008D6C91">
        <w:rPr>
          <w:rFonts w:cstheme="minorHAnsi"/>
          <w:bCs/>
        </w:rPr>
        <w:t>”.</w:t>
      </w:r>
      <w:r w:rsidR="00C931B1" w:rsidRPr="008D6C91">
        <w:rPr>
          <w:rFonts w:cstheme="minorHAnsi"/>
          <w:bCs/>
        </w:rPr>
        <w:t>; nella seconda,</w:t>
      </w:r>
      <w:r>
        <w:rPr>
          <w:rFonts w:cstheme="minorHAnsi"/>
          <w:bCs/>
        </w:rPr>
        <w:t xml:space="preserve"> inserirà</w:t>
      </w:r>
      <w:r w:rsidR="00C931B1" w:rsidRPr="008D6C91">
        <w:rPr>
          <w:rFonts w:cstheme="minorHAnsi"/>
          <w:bCs/>
        </w:rPr>
        <w:t xml:space="preserve"> l’oggetto della segnalazione</w:t>
      </w:r>
      <w:r>
        <w:rPr>
          <w:rFonts w:cstheme="minorHAnsi"/>
          <w:bCs/>
        </w:rPr>
        <w:t xml:space="preserve">, </w:t>
      </w:r>
      <w:r w:rsidRPr="008D6C91">
        <w:rPr>
          <w:rFonts w:cstheme="minorHAnsi"/>
          <w:bCs/>
        </w:rPr>
        <w:t>riportando, all’esterno, la dicitura “Riservato al gestore della segnalazione Whistleblowing</w:t>
      </w:r>
      <w:r>
        <w:rPr>
          <w:rFonts w:cstheme="minorHAnsi"/>
          <w:bCs/>
        </w:rPr>
        <w:t xml:space="preserve"> -  segnalazione</w:t>
      </w:r>
      <w:r w:rsidRPr="008D6C91">
        <w:rPr>
          <w:rFonts w:cstheme="minorHAnsi"/>
          <w:bCs/>
        </w:rPr>
        <w:t>”.</w:t>
      </w:r>
      <w:r w:rsidR="00C931B1" w:rsidRPr="008D6C91">
        <w:rPr>
          <w:rFonts w:cstheme="minorHAnsi"/>
          <w:bCs/>
        </w:rPr>
        <w:t>;</w:t>
      </w:r>
      <w:r>
        <w:rPr>
          <w:rFonts w:cstheme="minorHAnsi"/>
          <w:bCs/>
        </w:rPr>
        <w:t xml:space="preserve"> nella terza inserirà </w:t>
      </w:r>
      <w:r w:rsidR="00C931B1" w:rsidRPr="008D6C91">
        <w:rPr>
          <w:rFonts w:cstheme="minorHAnsi"/>
          <w:bCs/>
        </w:rPr>
        <w:t>entrambe le</w:t>
      </w:r>
      <w:r>
        <w:rPr>
          <w:rFonts w:cstheme="minorHAnsi"/>
          <w:bCs/>
        </w:rPr>
        <w:t xml:space="preserve"> prime due</w:t>
      </w:r>
      <w:r w:rsidR="00C931B1" w:rsidRPr="008D6C91">
        <w:rPr>
          <w:rFonts w:cstheme="minorHAnsi"/>
          <w:bCs/>
        </w:rPr>
        <w:t xml:space="preserve"> buste</w:t>
      </w:r>
      <w:r>
        <w:rPr>
          <w:rFonts w:cstheme="minorHAnsi"/>
          <w:bCs/>
        </w:rPr>
        <w:t xml:space="preserve">, </w:t>
      </w:r>
      <w:r w:rsidR="00C931B1" w:rsidRPr="008D6C91">
        <w:rPr>
          <w:rFonts w:cstheme="minorHAnsi"/>
          <w:bCs/>
        </w:rPr>
        <w:t xml:space="preserve">riportando, all’esterno, la dicitura “Riservato al gestore della segnalazione Whistleblowing”. </w:t>
      </w:r>
    </w:p>
    <w:p w14:paraId="2B9524AA" w14:textId="77777777" w:rsidR="00FD12B9" w:rsidRDefault="00FD12B9" w:rsidP="00A97D4A">
      <w:pPr>
        <w:tabs>
          <w:tab w:val="left" w:pos="2728"/>
        </w:tabs>
        <w:spacing w:line="276" w:lineRule="auto"/>
        <w:jc w:val="both"/>
        <w:rPr>
          <w:rFonts w:cstheme="minorHAnsi"/>
          <w:bCs/>
        </w:rPr>
      </w:pPr>
    </w:p>
    <w:p w14:paraId="5DB8E22D" w14:textId="1F50FD42" w:rsidR="00FD12B9" w:rsidRDefault="00FD12B9" w:rsidP="00FD12B9">
      <w:pPr>
        <w:spacing w:line="276" w:lineRule="auto"/>
        <w:jc w:val="both"/>
        <w:rPr>
          <w:rFonts w:cstheme="minorHAnsi"/>
        </w:rPr>
      </w:pPr>
      <w:r>
        <w:rPr>
          <w:rFonts w:cstheme="minorHAnsi"/>
        </w:rPr>
        <w:t>Gl</w:t>
      </w:r>
      <w:r w:rsidRPr="0005069E">
        <w:rPr>
          <w:rFonts w:cstheme="minorHAnsi"/>
        </w:rPr>
        <w:t xml:space="preserve">i enti </w:t>
      </w:r>
      <w:r>
        <w:rPr>
          <w:rFonts w:cstheme="minorHAnsi"/>
        </w:rPr>
        <w:t xml:space="preserve">hanno </w:t>
      </w:r>
      <w:r w:rsidRPr="0005069E">
        <w:rPr>
          <w:rFonts w:cstheme="minorHAnsi"/>
        </w:rPr>
        <w:t>stipula</w:t>
      </w:r>
      <w:r>
        <w:rPr>
          <w:rFonts w:cstheme="minorHAnsi"/>
        </w:rPr>
        <w:t>to</w:t>
      </w:r>
      <w:r w:rsidRPr="0005069E">
        <w:rPr>
          <w:rFonts w:cstheme="minorHAnsi"/>
        </w:rPr>
        <w:t xml:space="preserve"> </w:t>
      </w:r>
      <w:r>
        <w:rPr>
          <w:rFonts w:cstheme="minorHAnsi"/>
        </w:rPr>
        <w:t xml:space="preserve">un </w:t>
      </w:r>
      <w:r w:rsidRPr="0005069E">
        <w:rPr>
          <w:rFonts w:cstheme="minorHAnsi"/>
        </w:rPr>
        <w:t>accord</w:t>
      </w:r>
      <w:r>
        <w:rPr>
          <w:rFonts w:cstheme="minorHAnsi"/>
        </w:rPr>
        <w:t>o</w:t>
      </w:r>
      <w:r w:rsidRPr="0005069E">
        <w:rPr>
          <w:rFonts w:cstheme="minorHAnsi"/>
        </w:rPr>
        <w:t xml:space="preserve"> tra loro</w:t>
      </w:r>
      <w:r>
        <w:rPr>
          <w:rFonts w:cstheme="minorHAnsi"/>
        </w:rPr>
        <w:t xml:space="preserve"> per la </w:t>
      </w:r>
      <w:r w:rsidRPr="0005069E">
        <w:rPr>
          <w:rFonts w:cstheme="minorHAnsi"/>
        </w:rPr>
        <w:t>condivi</w:t>
      </w:r>
      <w:r>
        <w:rPr>
          <w:rFonts w:cstheme="minorHAnsi"/>
        </w:rPr>
        <w:t>sione de</w:t>
      </w:r>
      <w:r w:rsidRPr="0005069E">
        <w:rPr>
          <w:rFonts w:cstheme="minorHAnsi"/>
        </w:rPr>
        <w:t xml:space="preserve">l canale di segnalazione, nei quali </w:t>
      </w:r>
      <w:r>
        <w:rPr>
          <w:rFonts w:cstheme="minorHAnsi"/>
        </w:rPr>
        <w:t xml:space="preserve">sono </w:t>
      </w:r>
      <w:r w:rsidRPr="0005069E">
        <w:rPr>
          <w:rFonts w:cstheme="minorHAnsi"/>
        </w:rPr>
        <w:t>defini</w:t>
      </w:r>
      <w:r>
        <w:rPr>
          <w:rFonts w:cstheme="minorHAnsi"/>
        </w:rPr>
        <w:t>ti</w:t>
      </w:r>
      <w:r w:rsidRPr="0005069E">
        <w:rPr>
          <w:rFonts w:cstheme="minorHAnsi"/>
        </w:rPr>
        <w:t xml:space="preserve"> i termini della gestione in forma associata delle segnalazioni, che comunque avv</w:t>
      </w:r>
      <w:r>
        <w:rPr>
          <w:rFonts w:cstheme="minorHAnsi"/>
        </w:rPr>
        <w:t>i</w:t>
      </w:r>
      <w:r w:rsidRPr="0005069E">
        <w:rPr>
          <w:rFonts w:cstheme="minorHAnsi"/>
        </w:rPr>
        <w:t>ene senza pregiudicare l’obbligo di garantire la riservatezza, di fornire un riscontro e di gestire la violazione segnalata.</w:t>
      </w:r>
      <w:r w:rsidRPr="00FD12B9">
        <w:rPr>
          <w:rFonts w:cstheme="minorHAnsi"/>
        </w:rPr>
        <w:t xml:space="preserve"> </w:t>
      </w:r>
      <w:r>
        <w:rPr>
          <w:rFonts w:cstheme="minorHAnsi"/>
        </w:rPr>
        <w:t>C</w:t>
      </w:r>
      <w:r w:rsidRPr="00D014B3">
        <w:rPr>
          <w:rFonts w:cstheme="minorHAnsi"/>
        </w:rPr>
        <w:t>iascun ente acceda esclusivamente alle segnalazioni di propria spettanza tenuto anche conto della attribuzione della relativa responsabilità.</w:t>
      </w:r>
    </w:p>
    <w:p w14:paraId="58A2074D" w14:textId="77777777" w:rsidR="00FD12B9" w:rsidRDefault="00FD12B9" w:rsidP="00FD12B9">
      <w:pPr>
        <w:spacing w:line="276" w:lineRule="auto"/>
        <w:jc w:val="both"/>
        <w:rPr>
          <w:rFonts w:cstheme="minorHAnsi"/>
        </w:rPr>
      </w:pPr>
    </w:p>
    <w:p w14:paraId="7242F9DA" w14:textId="77777777" w:rsidR="00C931B1" w:rsidRPr="008D6C91" w:rsidRDefault="00C931B1" w:rsidP="00C931B1">
      <w:pPr>
        <w:pStyle w:val="Titolo2"/>
        <w:rPr>
          <w:rFonts w:asciiTheme="minorHAnsi" w:hAnsiTheme="minorHAnsi" w:cstheme="minorHAnsi"/>
          <w:szCs w:val="28"/>
        </w:rPr>
      </w:pPr>
      <w:bookmarkStart w:id="22" w:name="_Toc153527430"/>
      <w:r w:rsidRPr="008D6C91">
        <w:rPr>
          <w:rFonts w:asciiTheme="minorHAnsi" w:hAnsiTheme="minorHAnsi" w:cstheme="minorHAnsi"/>
          <w:szCs w:val="28"/>
        </w:rPr>
        <w:t>Canale Esterno</w:t>
      </w:r>
      <w:bookmarkEnd w:id="22"/>
    </w:p>
    <w:p w14:paraId="0B73BBB3" w14:textId="73E6ACD7" w:rsidR="00FD60CA" w:rsidRDefault="00FD60CA" w:rsidP="00C931B1">
      <w:pPr>
        <w:tabs>
          <w:tab w:val="left" w:pos="2728"/>
        </w:tabs>
        <w:spacing w:line="276" w:lineRule="auto"/>
        <w:jc w:val="both"/>
        <w:rPr>
          <w:rFonts w:cstheme="minorHAnsi"/>
          <w:bCs/>
        </w:rPr>
      </w:pPr>
      <w:r>
        <w:rPr>
          <w:rFonts w:cstheme="minorHAnsi"/>
          <w:bCs/>
        </w:rPr>
        <w:t>P</w:t>
      </w:r>
      <w:r w:rsidR="00C931B1" w:rsidRPr="008D6C91">
        <w:rPr>
          <w:rFonts w:cstheme="minorHAnsi"/>
          <w:bCs/>
        </w:rPr>
        <w:t xml:space="preserve">er “Canale esterno” si intende la segnalazione effettuata direttamente all’ANAC, tramite il portale dei servizi ANAC raggiungibile al seguente </w:t>
      </w:r>
      <w:hyperlink r:id="rId11" w:history="1">
        <w:r w:rsidRPr="00E4017D">
          <w:rPr>
            <w:rStyle w:val="Collegamentoipertestuale"/>
            <w:rFonts w:cstheme="minorHAnsi"/>
            <w:bCs/>
          </w:rPr>
          <w:t>https://whistleblowing.anticorruzione.it</w:t>
        </w:r>
      </w:hyperlink>
    </w:p>
    <w:p w14:paraId="0E7812FE" w14:textId="73819EBA" w:rsidR="00C931B1" w:rsidRPr="008D6C91" w:rsidRDefault="00FD60CA" w:rsidP="00C931B1">
      <w:pPr>
        <w:tabs>
          <w:tab w:val="left" w:pos="2728"/>
        </w:tabs>
        <w:spacing w:line="276" w:lineRule="auto"/>
        <w:jc w:val="both"/>
        <w:rPr>
          <w:rFonts w:cstheme="minorHAnsi"/>
          <w:bCs/>
        </w:rPr>
      </w:pPr>
      <w:r>
        <w:rPr>
          <w:rFonts w:cstheme="minorHAnsi"/>
          <w:bCs/>
        </w:rPr>
        <w:t>L</w:t>
      </w:r>
      <w:r w:rsidR="00C931B1" w:rsidRPr="008D6C91">
        <w:rPr>
          <w:rFonts w:cstheme="minorHAnsi"/>
          <w:bCs/>
        </w:rPr>
        <w:t>a persona segnalante può effettuare una segnalazione all’ANAC solo qualora, al momento in cui intende effettuare la suddetta segnalazione, ricorra una delle seguenti condizioni:</w:t>
      </w:r>
    </w:p>
    <w:p w14:paraId="2F7D48F5" w14:textId="77777777" w:rsidR="00C931B1" w:rsidRPr="008D6C91" w:rsidRDefault="00C931B1" w:rsidP="00C931B1">
      <w:pPr>
        <w:pStyle w:val="Paragrafoelenco"/>
        <w:numPr>
          <w:ilvl w:val="0"/>
          <w:numId w:val="5"/>
        </w:numPr>
        <w:tabs>
          <w:tab w:val="left" w:pos="2728"/>
        </w:tabs>
        <w:spacing w:line="276" w:lineRule="auto"/>
        <w:jc w:val="both"/>
        <w:rPr>
          <w:rFonts w:cstheme="minorHAnsi"/>
          <w:bCs/>
        </w:rPr>
      </w:pPr>
      <w:r w:rsidRPr="008D6C91">
        <w:rPr>
          <w:rFonts w:cstheme="minorHAnsi"/>
          <w:bCs/>
        </w:rPr>
        <w:t>non risulti attivo il canale di segnalazione interno o, se attivato, non sia conforme alle previsioni del D.lgs. 24/2023;</w:t>
      </w:r>
    </w:p>
    <w:p w14:paraId="746498B2" w14:textId="77777777" w:rsidR="00C931B1" w:rsidRPr="008D6C91" w:rsidRDefault="00C931B1" w:rsidP="00C931B1">
      <w:pPr>
        <w:pStyle w:val="Paragrafoelenco"/>
        <w:numPr>
          <w:ilvl w:val="0"/>
          <w:numId w:val="5"/>
        </w:numPr>
        <w:tabs>
          <w:tab w:val="left" w:pos="2728"/>
        </w:tabs>
        <w:spacing w:line="276" w:lineRule="auto"/>
        <w:jc w:val="both"/>
        <w:rPr>
          <w:rFonts w:cstheme="minorHAnsi"/>
          <w:bCs/>
        </w:rPr>
      </w:pPr>
      <w:r w:rsidRPr="008D6C91">
        <w:rPr>
          <w:rFonts w:cstheme="minorHAnsi"/>
          <w:bCs/>
        </w:rPr>
        <w:t>la persona segnalante abbia già effettuato una segnalazione interna e la stessa non abbia avuto seguito;</w:t>
      </w:r>
    </w:p>
    <w:p w14:paraId="5242DF9F" w14:textId="77777777" w:rsidR="00C931B1" w:rsidRPr="008D6C91" w:rsidRDefault="00C931B1" w:rsidP="00C931B1">
      <w:pPr>
        <w:pStyle w:val="Paragrafoelenco"/>
        <w:numPr>
          <w:ilvl w:val="0"/>
          <w:numId w:val="5"/>
        </w:numPr>
        <w:tabs>
          <w:tab w:val="left" w:pos="2728"/>
        </w:tabs>
        <w:spacing w:line="276" w:lineRule="auto"/>
        <w:jc w:val="both"/>
        <w:rPr>
          <w:rFonts w:cstheme="minorHAnsi"/>
          <w:bCs/>
        </w:rPr>
      </w:pPr>
      <w:r w:rsidRPr="008D6C91">
        <w:rPr>
          <w:rFonts w:cstheme="minorHAnsi"/>
          <w:bCs/>
        </w:rPr>
        <w:t>la persona segnalante abbia fondati motivi di ritenere che, se effettuasse una segnalazione interna, alla stessa non sarebbe dato efficace seguito ovvero che la stessa segnalazione possa determinare il rischio di ritorsione;</w:t>
      </w:r>
    </w:p>
    <w:p w14:paraId="6A89B372" w14:textId="4B863156" w:rsidR="00C931B1" w:rsidRPr="008D6C91" w:rsidRDefault="00C931B1" w:rsidP="00C931B1">
      <w:pPr>
        <w:pStyle w:val="Paragrafoelenco"/>
        <w:numPr>
          <w:ilvl w:val="0"/>
          <w:numId w:val="5"/>
        </w:numPr>
        <w:tabs>
          <w:tab w:val="left" w:pos="2728"/>
        </w:tabs>
        <w:spacing w:line="276" w:lineRule="auto"/>
        <w:jc w:val="both"/>
        <w:rPr>
          <w:rFonts w:cstheme="minorHAnsi"/>
          <w:bCs/>
        </w:rPr>
      </w:pPr>
      <w:r w:rsidRPr="008D6C91">
        <w:rPr>
          <w:rFonts w:cstheme="minorHAnsi"/>
          <w:bCs/>
        </w:rPr>
        <w:t xml:space="preserve">qualora la segnalazione riguardi il </w:t>
      </w:r>
      <w:r w:rsidR="00FD60CA">
        <w:rPr>
          <w:rFonts w:cstheme="minorHAnsi"/>
          <w:bCs/>
        </w:rPr>
        <w:t>gestore interno delle segnalazioni</w:t>
      </w:r>
      <w:r w:rsidRPr="008D6C91">
        <w:rPr>
          <w:rFonts w:cstheme="minorHAnsi"/>
          <w:bCs/>
        </w:rPr>
        <w:t xml:space="preserve"> (in tale circostanza, vista la situazione di conflitto di interessi, si suggerisce di avvalersi del canale esterno);</w:t>
      </w:r>
    </w:p>
    <w:p w14:paraId="3FB610B4" w14:textId="77777777" w:rsidR="00C931B1" w:rsidRPr="008D6C91" w:rsidRDefault="00C931B1" w:rsidP="00C931B1">
      <w:pPr>
        <w:pStyle w:val="Paragrafoelenco"/>
        <w:numPr>
          <w:ilvl w:val="0"/>
          <w:numId w:val="5"/>
        </w:numPr>
        <w:tabs>
          <w:tab w:val="left" w:pos="2728"/>
        </w:tabs>
        <w:spacing w:line="276" w:lineRule="auto"/>
        <w:jc w:val="both"/>
        <w:rPr>
          <w:rFonts w:cstheme="minorHAnsi"/>
          <w:bCs/>
        </w:rPr>
      </w:pPr>
      <w:r w:rsidRPr="008D6C91">
        <w:rPr>
          <w:rFonts w:cstheme="minorHAnsi"/>
          <w:bCs/>
        </w:rPr>
        <w:t>la persona segnalante abbia fondato motivo di ritenere che la violazione possa costituire un pericolo imminente o palese per il pubblico interesse.</w:t>
      </w:r>
    </w:p>
    <w:p w14:paraId="46AB9FA2" w14:textId="77777777" w:rsidR="00C931B1" w:rsidRPr="008D6C91" w:rsidRDefault="00C931B1" w:rsidP="00C931B1">
      <w:pPr>
        <w:tabs>
          <w:tab w:val="left" w:pos="2728"/>
        </w:tabs>
        <w:spacing w:line="276" w:lineRule="auto"/>
        <w:jc w:val="both"/>
        <w:rPr>
          <w:rFonts w:cstheme="minorHAnsi"/>
          <w:bCs/>
        </w:rPr>
      </w:pPr>
    </w:p>
    <w:p w14:paraId="4117E650" w14:textId="77777777" w:rsidR="00C931B1" w:rsidRPr="008D6C91" w:rsidRDefault="00C931B1" w:rsidP="00C931B1">
      <w:pPr>
        <w:spacing w:line="276" w:lineRule="auto"/>
        <w:jc w:val="both"/>
        <w:rPr>
          <w:rFonts w:cstheme="minorHAnsi"/>
          <w:u w:val="single"/>
        </w:rPr>
      </w:pPr>
      <w:r w:rsidRPr="008D6C91">
        <w:rPr>
          <w:rFonts w:cstheme="minorHAnsi"/>
          <w:u w:val="single"/>
        </w:rPr>
        <w:t>Possibilità di supporto previste per il Segnalante:</w:t>
      </w:r>
    </w:p>
    <w:p w14:paraId="4CEB6A72" w14:textId="761F8881" w:rsidR="00C931B1" w:rsidRPr="008D6C91" w:rsidRDefault="00C931B1" w:rsidP="00C931B1">
      <w:pPr>
        <w:pStyle w:val="Paragrafoelenco"/>
        <w:numPr>
          <w:ilvl w:val="0"/>
          <w:numId w:val="7"/>
        </w:numPr>
        <w:spacing w:line="276" w:lineRule="auto"/>
        <w:jc w:val="both"/>
        <w:rPr>
          <w:rFonts w:cstheme="minorHAnsi"/>
        </w:rPr>
      </w:pPr>
      <w:r w:rsidRPr="008D6C91">
        <w:rPr>
          <w:rFonts w:cstheme="minorHAnsi"/>
        </w:rPr>
        <w:t xml:space="preserve">Il </w:t>
      </w:r>
      <w:r w:rsidR="00FD60CA">
        <w:rPr>
          <w:rFonts w:cstheme="minorHAnsi"/>
        </w:rPr>
        <w:t>gestore</w:t>
      </w:r>
      <w:r w:rsidRPr="008D6C91">
        <w:rPr>
          <w:rFonts w:cstheme="minorHAnsi"/>
        </w:rPr>
        <w:t xml:space="preserve"> delle segnalazioni può e, se richiesto, deve fornire assistenza al segnalante al fine di guidarlo attraverso i canali più appropriati.</w:t>
      </w:r>
    </w:p>
    <w:p w14:paraId="7E5F7A04" w14:textId="77777777" w:rsidR="00C931B1" w:rsidRPr="008D6C91" w:rsidRDefault="00C931B1" w:rsidP="00C931B1">
      <w:pPr>
        <w:pStyle w:val="Paragrafoelenco"/>
        <w:numPr>
          <w:ilvl w:val="0"/>
          <w:numId w:val="7"/>
        </w:numPr>
        <w:spacing w:line="276" w:lineRule="auto"/>
        <w:jc w:val="both"/>
        <w:rPr>
          <w:rFonts w:cstheme="minorHAnsi"/>
        </w:rPr>
      </w:pPr>
      <w:r w:rsidRPr="008D6C91">
        <w:rPr>
          <w:rFonts w:cstheme="minorHAnsi"/>
        </w:rPr>
        <w:t>Il facilitatore, ovvero colui che, operante all'interno del medesimo contesto lavorativo, assiste il segnalante nel processo di segnalazione, offrendo consulenza e sostegno (ad esempio un collega). L'assistenza del facilitatore deve essere mantenuta riservata, così come lo stesso facilitatore è tenuto a mantenere la riservatezza in ordine alle notizie apprese.</w:t>
      </w:r>
    </w:p>
    <w:p w14:paraId="2FD8ED28" w14:textId="77777777" w:rsidR="00C931B1" w:rsidRPr="008D6C91" w:rsidRDefault="00C931B1" w:rsidP="00C931B1">
      <w:pPr>
        <w:pStyle w:val="Paragrafoelenco"/>
        <w:numPr>
          <w:ilvl w:val="0"/>
          <w:numId w:val="7"/>
        </w:numPr>
        <w:spacing w:line="276" w:lineRule="auto"/>
        <w:jc w:val="both"/>
        <w:rPr>
          <w:rFonts w:cstheme="minorHAnsi"/>
        </w:rPr>
      </w:pPr>
      <w:r w:rsidRPr="008D6C91">
        <w:rPr>
          <w:rFonts w:cstheme="minorHAnsi"/>
        </w:rPr>
        <w:t xml:space="preserve">A.N.A.C. fornisce informazioni ai segnalanti rispetto ai canali di segnalazione interna ed esterna </w:t>
      </w:r>
      <w:hyperlink r:id="rId12" w:history="1">
        <w:r w:rsidRPr="008D6C91">
          <w:rPr>
            <w:rStyle w:val="Collegamentoipertestuale"/>
            <w:rFonts w:cstheme="minorHAnsi"/>
            <w:u w:val="none"/>
          </w:rPr>
          <w:t>https://www.anticorruzione.it/contattaci</w:t>
        </w:r>
      </w:hyperlink>
    </w:p>
    <w:p w14:paraId="300EDB31" w14:textId="77777777" w:rsidR="00C931B1" w:rsidRPr="008D6C91" w:rsidRDefault="00C931B1" w:rsidP="00C931B1">
      <w:pPr>
        <w:pStyle w:val="Paragrafoelenco"/>
        <w:numPr>
          <w:ilvl w:val="0"/>
          <w:numId w:val="7"/>
        </w:numPr>
        <w:spacing w:line="276" w:lineRule="auto"/>
        <w:jc w:val="both"/>
        <w:rPr>
          <w:rFonts w:cstheme="minorHAnsi"/>
        </w:rPr>
      </w:pPr>
      <w:r w:rsidRPr="008D6C91">
        <w:rPr>
          <w:rFonts w:cstheme="minorHAnsi"/>
        </w:rPr>
        <w:t>Gli Enti del Terzo settore che hanno stipulato convenzioni con A.N.AC. forniscono informazioni, assistenza e consulenze a titolo gratuito sulle modalità di segnalazione e sulla protezione dalle ritorsioni offerta dalle disposizioni normative nazionali e da quelle dell’Unione europea, sui diritti della persona coinvolta, nonché sulle modalità e condizioni di accesso al patrocinio a spese dello Stato.</w:t>
      </w:r>
    </w:p>
    <w:p w14:paraId="44FBC177" w14:textId="77777777" w:rsidR="00C931B1" w:rsidRPr="008D6C91" w:rsidRDefault="00C931B1" w:rsidP="00C931B1">
      <w:pPr>
        <w:pStyle w:val="Titolo2"/>
        <w:rPr>
          <w:rFonts w:asciiTheme="minorHAnsi" w:hAnsiTheme="minorHAnsi" w:cstheme="minorHAnsi"/>
          <w:szCs w:val="28"/>
        </w:rPr>
      </w:pPr>
      <w:bookmarkStart w:id="23" w:name="_Toc153527431"/>
      <w:r w:rsidRPr="008D6C91">
        <w:rPr>
          <w:rFonts w:asciiTheme="minorHAnsi" w:hAnsiTheme="minorHAnsi" w:cstheme="minorHAnsi"/>
          <w:szCs w:val="28"/>
        </w:rPr>
        <w:lastRenderedPageBreak/>
        <w:t>Divulgazioni pubbliche</w:t>
      </w:r>
      <w:bookmarkEnd w:id="23"/>
    </w:p>
    <w:p w14:paraId="0939C3D5" w14:textId="32C4BC05" w:rsidR="00C931B1" w:rsidRPr="008D6C91" w:rsidRDefault="00FD60CA" w:rsidP="00C931B1">
      <w:pPr>
        <w:spacing w:line="276" w:lineRule="auto"/>
        <w:jc w:val="both"/>
        <w:rPr>
          <w:rFonts w:cstheme="minorHAnsi"/>
        </w:rPr>
      </w:pPr>
      <w:r>
        <w:rPr>
          <w:rFonts w:cstheme="minorHAnsi"/>
        </w:rPr>
        <w:t>Il Segnalante può ricorrere alla divulgazione pubblica a mezzo stampa, social networks, ecc. quando</w:t>
      </w:r>
      <w:r w:rsidR="00C931B1" w:rsidRPr="008D6C91">
        <w:rPr>
          <w:rFonts w:cstheme="minorHAnsi"/>
        </w:rPr>
        <w:t>:</w:t>
      </w:r>
    </w:p>
    <w:p w14:paraId="081A6E71" w14:textId="77777777" w:rsidR="00C931B1" w:rsidRPr="008D6C91" w:rsidRDefault="00C931B1" w:rsidP="00C931B1">
      <w:pPr>
        <w:pStyle w:val="Paragrafoelenco"/>
        <w:numPr>
          <w:ilvl w:val="0"/>
          <w:numId w:val="11"/>
        </w:numPr>
        <w:spacing w:line="276" w:lineRule="auto"/>
        <w:jc w:val="both"/>
        <w:rPr>
          <w:rFonts w:cstheme="minorHAnsi"/>
        </w:rPr>
      </w:pPr>
      <w:r w:rsidRPr="008D6C91">
        <w:rPr>
          <w:rFonts w:cstheme="minorHAnsi"/>
        </w:rPr>
        <w:t>sia la scrivete Organizzazione sia ANAC non abbiano dato riscontro ad una segnalazione nei termini previsti;</w:t>
      </w:r>
    </w:p>
    <w:p w14:paraId="790B9108" w14:textId="77777777" w:rsidR="00C931B1" w:rsidRPr="008D6C91" w:rsidRDefault="00C931B1" w:rsidP="00C931B1">
      <w:pPr>
        <w:pStyle w:val="Paragrafoelenco"/>
        <w:numPr>
          <w:ilvl w:val="0"/>
          <w:numId w:val="11"/>
        </w:numPr>
        <w:spacing w:line="276" w:lineRule="auto"/>
        <w:jc w:val="both"/>
        <w:rPr>
          <w:rFonts w:cstheme="minorHAnsi"/>
        </w:rPr>
      </w:pPr>
      <w:r w:rsidRPr="008D6C91">
        <w:rPr>
          <w:rFonts w:cstheme="minorHAnsi"/>
        </w:rPr>
        <w:t>sussistano motivazioni ragionevoli e fondate alla luce delle circostanze del caso concreto, per le quali sia possibile ritenere che la violazione possa rappresentare un pericolo imminente o palese per il pubblico interesse (ad esempio, una situazione di emergenza o di rischio di danno irreversibile, anche all’incolumità fisica di una o più persone, che richiedono che la violazione sia svelata prontamente e abbia un’ampia risonanza per impedirne gli effetti);</w:t>
      </w:r>
    </w:p>
    <w:p w14:paraId="4BC7D1A6" w14:textId="406DC8BC" w:rsidR="00C931B1" w:rsidRPr="008D6C91" w:rsidRDefault="00C931B1" w:rsidP="00C931B1">
      <w:pPr>
        <w:pStyle w:val="Paragrafoelenco"/>
        <w:numPr>
          <w:ilvl w:val="0"/>
          <w:numId w:val="11"/>
        </w:numPr>
        <w:spacing w:line="276" w:lineRule="auto"/>
        <w:jc w:val="both"/>
        <w:rPr>
          <w:rFonts w:cstheme="minorHAnsi"/>
        </w:rPr>
      </w:pPr>
      <w:r w:rsidRPr="008D6C91">
        <w:rPr>
          <w:rFonts w:cstheme="minorHAnsi"/>
        </w:rPr>
        <w:t>sussistano motivazioni ragionevoli e fondate alla luce delle circostanze del caso concreto per le quali sia possibile ritenere che la segnalazione esterna possa comportare il rischio di ritorsioni oppure possa non avere efficace seguito (ad esempio è possibile che possano essere occultate o distrutte prove, oppure che chi ha ricevuto la segnalazione possa essere colluso con l’autore della violazione o coinvolto nella violazione stessa. Si consideri, a titolo esemplificativo, il caso in cui chi riceve la segnalazione di una violazione, accordandosi con la persona coinvolta nella violazione stessa, proceda ad archiviare detta segnalazione in assenza dei presupposti)</w:t>
      </w:r>
      <w:r w:rsidR="00FD60CA">
        <w:rPr>
          <w:rFonts w:cstheme="minorHAnsi"/>
        </w:rPr>
        <w:t>.</w:t>
      </w:r>
    </w:p>
    <w:p w14:paraId="040C19B5" w14:textId="2043751F" w:rsidR="00C931B1" w:rsidRDefault="00FD60CA" w:rsidP="00C931B1">
      <w:pPr>
        <w:spacing w:line="276" w:lineRule="auto"/>
        <w:jc w:val="both"/>
        <w:rPr>
          <w:rFonts w:cstheme="minorHAnsi"/>
        </w:rPr>
      </w:pPr>
      <w:r>
        <w:rPr>
          <w:rFonts w:cstheme="minorHAnsi"/>
        </w:rPr>
        <w:t xml:space="preserve">In questi </w:t>
      </w:r>
      <w:proofErr w:type="gramStart"/>
      <w:r>
        <w:rPr>
          <w:rFonts w:cstheme="minorHAnsi"/>
        </w:rPr>
        <w:t>casi ,</w:t>
      </w:r>
      <w:proofErr w:type="gramEnd"/>
      <w:r>
        <w:rPr>
          <w:rFonts w:cstheme="minorHAnsi"/>
        </w:rPr>
        <w:t xml:space="preserve"> il Segnalante</w:t>
      </w:r>
      <w:r w:rsidR="00C931B1" w:rsidRPr="008D6C91">
        <w:rPr>
          <w:rFonts w:cstheme="minorHAnsi"/>
        </w:rPr>
        <w:t xml:space="preserve"> beneficerà delle tutele riconosciute dal decreto</w:t>
      </w:r>
      <w:r>
        <w:rPr>
          <w:rFonts w:cstheme="minorHAnsi"/>
        </w:rPr>
        <w:t xml:space="preserve">. Tuttavia, </w:t>
      </w:r>
      <w:proofErr w:type="gramStart"/>
      <w:r>
        <w:rPr>
          <w:rFonts w:cstheme="minorHAnsi"/>
        </w:rPr>
        <w:t xml:space="preserve">se </w:t>
      </w:r>
      <w:r w:rsidR="00C931B1" w:rsidRPr="008D6C91">
        <w:rPr>
          <w:rFonts w:cstheme="minorHAnsi"/>
        </w:rPr>
        <w:t xml:space="preserve"> il</w:t>
      </w:r>
      <w:proofErr w:type="gramEnd"/>
      <w:r w:rsidR="00C931B1" w:rsidRPr="008D6C91">
        <w:rPr>
          <w:rFonts w:cstheme="minorHAnsi"/>
        </w:rPr>
        <w:t xml:space="preserve"> soggetto rivel</w:t>
      </w:r>
      <w:r>
        <w:rPr>
          <w:rFonts w:cstheme="minorHAnsi"/>
        </w:rPr>
        <w:t>a</w:t>
      </w:r>
      <w:r w:rsidR="00C931B1" w:rsidRPr="008D6C91">
        <w:rPr>
          <w:rFonts w:cstheme="minorHAnsi"/>
        </w:rPr>
        <w:t xml:space="preserve"> volontariamente la propria identità, non viene in rilievo la tutela della riservatezza, ferme restando tutte le altre forme di protezione previste.</w:t>
      </w:r>
    </w:p>
    <w:p w14:paraId="5F42D8CB" w14:textId="77777777" w:rsidR="00C931B1" w:rsidRPr="008D6C91" w:rsidRDefault="00C931B1" w:rsidP="00C931B1">
      <w:pPr>
        <w:spacing w:line="276" w:lineRule="auto"/>
        <w:jc w:val="both"/>
        <w:rPr>
          <w:rFonts w:cstheme="minorHAnsi"/>
        </w:rPr>
      </w:pPr>
      <w:r w:rsidRPr="008D6C91">
        <w:rPr>
          <w:rFonts w:cstheme="minorHAnsi"/>
        </w:rPr>
        <w:t>Laddove, invece, divulghi violazioni utilizzando, ad esempio, uno pseudonimo o un nickname, che comunque non ne consente l’identificazione, ANAC tratterà la divulgazione alla stregua di una segnalazione anonima e avrà cura di registrarla, ai fini della conservazione, per garantire al divulgatore, in caso di disvelamento successivo dell’identità dello stesso, le tutele previste se ha comunicato ritorsioni.</w:t>
      </w:r>
    </w:p>
    <w:p w14:paraId="2283CBC0" w14:textId="77777777" w:rsidR="00C931B1" w:rsidRPr="008D6C91" w:rsidRDefault="00C931B1" w:rsidP="00C931B1">
      <w:pPr>
        <w:spacing w:line="276" w:lineRule="auto"/>
        <w:jc w:val="both"/>
        <w:rPr>
          <w:rFonts w:cstheme="minorHAnsi"/>
        </w:rPr>
      </w:pPr>
      <w:r w:rsidRPr="008D6C91">
        <w:rPr>
          <w:rFonts w:cstheme="minorHAnsi"/>
        </w:rPr>
        <w:t>Si precisa, infine, che il soggetto che effettua una divulgazione pubblica, così come sopra illustrato, deve tenersi distinto da chi costituisce fonte di informazione per i giornalisti. In tali casi, infatti, il decreto prevede che restano ferme le norme sul segreto professionale degli esercenti la professione giornalistica, con riferimento alla fonte della notizia.</w:t>
      </w:r>
    </w:p>
    <w:p w14:paraId="352C3CB9" w14:textId="77777777" w:rsidR="00C931B1" w:rsidRDefault="00C931B1" w:rsidP="00C931B1">
      <w:pPr>
        <w:spacing w:line="276" w:lineRule="auto"/>
        <w:jc w:val="both"/>
        <w:rPr>
          <w:rFonts w:cstheme="minorHAnsi"/>
        </w:rPr>
      </w:pPr>
      <w:r w:rsidRPr="008D6C91">
        <w:rPr>
          <w:rFonts w:cstheme="minorHAnsi"/>
        </w:rPr>
        <w:t>Le tutele non sono garantite quando è accertata, anche con sentenza di primo grado, la responsabilità penale della persona segnalante per i reati di diffamazione (art. 595 c.p.) o di calunnia (art. 368 c.p.) o comunque per i medesimi reati commessi con la denuncia all’autorità giudiziaria o contabile ovvero la sua responsabilità civile, per lo stesso titolo, nei casi di dolo o colpa grave; in tali casi alla persona segnalante o denunciante può essere irrogata una sanzione disciplinare.</w:t>
      </w:r>
    </w:p>
    <w:p w14:paraId="7D2252FB" w14:textId="77777777" w:rsidR="00C931B1" w:rsidRDefault="00C931B1" w:rsidP="00C931B1">
      <w:pPr>
        <w:spacing w:line="276" w:lineRule="auto"/>
        <w:jc w:val="both"/>
        <w:rPr>
          <w:rFonts w:cstheme="minorHAnsi"/>
        </w:rPr>
      </w:pPr>
    </w:p>
    <w:p w14:paraId="7602E60F" w14:textId="31C8E02B" w:rsidR="00C931B1" w:rsidRPr="003A6CFF" w:rsidRDefault="00FD60CA" w:rsidP="003A6CFF">
      <w:pPr>
        <w:pBdr>
          <w:top w:val="single" w:sz="4" w:space="1" w:color="auto"/>
          <w:left w:val="single" w:sz="4" w:space="4" w:color="auto"/>
          <w:bottom w:val="single" w:sz="4" w:space="1" w:color="auto"/>
          <w:right w:val="single" w:sz="4" w:space="4" w:color="auto"/>
        </w:pBdr>
        <w:spacing w:line="276" w:lineRule="auto"/>
        <w:jc w:val="both"/>
        <w:rPr>
          <w:rFonts w:cstheme="minorHAnsi"/>
          <w:bCs/>
          <w:i/>
          <w:iCs/>
        </w:rPr>
      </w:pPr>
      <w:r w:rsidRPr="003A6CFF">
        <w:rPr>
          <w:rFonts w:cstheme="minorHAnsi"/>
          <w:bCs/>
          <w:i/>
          <w:iCs/>
        </w:rPr>
        <w:t>In ogni caso, s</w:t>
      </w:r>
      <w:r w:rsidR="00C931B1" w:rsidRPr="003A6CFF">
        <w:rPr>
          <w:rFonts w:cstheme="minorHAnsi"/>
          <w:bCs/>
          <w:i/>
          <w:iCs/>
        </w:rPr>
        <w:t xml:space="preserve">i rimanda, inoltre all’articolo 6 del Decreto Whistleblowing che disciplina le condizioni per l’effettuazione di una segnalazione esterna e agli articoli 7,8 e 9 del medesimo decreto, che normano le modalità </w:t>
      </w:r>
      <w:r w:rsidRPr="003A6CFF">
        <w:rPr>
          <w:rFonts w:cstheme="minorHAnsi"/>
          <w:bCs/>
          <w:i/>
          <w:iCs/>
        </w:rPr>
        <w:t>e</w:t>
      </w:r>
      <w:r w:rsidR="00C931B1" w:rsidRPr="003A6CFF">
        <w:rPr>
          <w:rFonts w:cstheme="minorHAnsi"/>
          <w:bCs/>
          <w:i/>
          <w:iCs/>
        </w:rPr>
        <w:t xml:space="preserve"> i canali di segnalazione esterna</w:t>
      </w:r>
      <w:r w:rsidRPr="003A6CFF">
        <w:rPr>
          <w:rFonts w:cstheme="minorHAnsi"/>
          <w:bCs/>
          <w:i/>
          <w:iCs/>
        </w:rPr>
        <w:t xml:space="preserve"> e di divulgazione pubblica</w:t>
      </w:r>
    </w:p>
    <w:p w14:paraId="6840B2FA" w14:textId="77777777" w:rsidR="00C931B1" w:rsidRPr="003A6CFF" w:rsidRDefault="00C931B1" w:rsidP="00C931B1">
      <w:pPr>
        <w:spacing w:line="276" w:lineRule="auto"/>
        <w:jc w:val="both"/>
        <w:rPr>
          <w:rFonts w:cstheme="minorHAnsi"/>
        </w:rPr>
      </w:pPr>
    </w:p>
    <w:p w14:paraId="1D6A1447" w14:textId="77777777" w:rsidR="00181609" w:rsidRPr="00181609" w:rsidRDefault="00181609" w:rsidP="00181609">
      <w:pPr>
        <w:jc w:val="both"/>
        <w:rPr>
          <w:rFonts w:eastAsiaTheme="majorEastAsia" w:cstheme="minorHAnsi"/>
          <w:color w:val="365F91" w:themeColor="accent1" w:themeShade="BF"/>
          <w:sz w:val="28"/>
          <w:szCs w:val="28"/>
        </w:rPr>
      </w:pPr>
      <w:r w:rsidRPr="00181609">
        <w:rPr>
          <w:rFonts w:eastAsiaTheme="majorEastAsia" w:cstheme="minorHAnsi"/>
          <w:color w:val="365F91" w:themeColor="accent1" w:themeShade="BF"/>
          <w:sz w:val="28"/>
          <w:szCs w:val="28"/>
        </w:rPr>
        <w:t>Denuncia all’Autorità giudiziaria</w:t>
      </w:r>
    </w:p>
    <w:p w14:paraId="5152BA6B" w14:textId="151027A5" w:rsidR="00181609" w:rsidRDefault="00181609" w:rsidP="00181609">
      <w:pPr>
        <w:jc w:val="both"/>
        <w:rPr>
          <w:rFonts w:cstheme="minorHAnsi"/>
          <w:bCs/>
        </w:rPr>
      </w:pPr>
      <w:r>
        <w:rPr>
          <w:rFonts w:cstheme="minorHAnsi"/>
          <w:bCs/>
        </w:rPr>
        <w:t>Si</w:t>
      </w:r>
      <w:r w:rsidRPr="00181609">
        <w:rPr>
          <w:rFonts w:cstheme="minorHAnsi"/>
          <w:bCs/>
        </w:rPr>
        <w:t xml:space="preserve"> riconosce ai soggetti tutelati anche la possibilità di rivolgersi alle Autorità giudiziarie, per inoltrare una denuncia di condotte illecite di cui siano venuti a conoscenza in un contesto lavorativo pubblico o privato</w:t>
      </w:r>
      <w:r w:rsidR="00235F5C">
        <w:rPr>
          <w:rFonts w:cstheme="minorHAnsi"/>
          <w:bCs/>
        </w:rPr>
        <w:t>.</w:t>
      </w:r>
    </w:p>
    <w:p w14:paraId="6D0A2117" w14:textId="6D4C3C16" w:rsidR="00181609" w:rsidRPr="008D6C91" w:rsidRDefault="00235F5C" w:rsidP="00181609">
      <w:pPr>
        <w:jc w:val="both"/>
        <w:rPr>
          <w:rFonts w:cstheme="minorHAnsi"/>
          <w:bCs/>
        </w:rPr>
      </w:pPr>
      <w:r>
        <w:rPr>
          <w:rFonts w:cstheme="minorHAnsi"/>
          <w:bCs/>
        </w:rPr>
        <w:t xml:space="preserve">Il segnalante </w:t>
      </w:r>
      <w:r w:rsidRPr="00235F5C">
        <w:rPr>
          <w:rFonts w:cstheme="minorHAnsi"/>
          <w:bCs/>
        </w:rPr>
        <w:t xml:space="preserve">potrà beneficiare delle tutele previste </w:t>
      </w:r>
      <w:r>
        <w:rPr>
          <w:rFonts w:cstheme="minorHAnsi"/>
          <w:bCs/>
        </w:rPr>
        <w:t xml:space="preserve">in caso subisca </w:t>
      </w:r>
      <w:r w:rsidRPr="00235F5C">
        <w:rPr>
          <w:rFonts w:cstheme="minorHAnsi"/>
          <w:bCs/>
        </w:rPr>
        <w:t>ritorsioni subite.</w:t>
      </w:r>
    </w:p>
    <w:p w14:paraId="70FA3F06" w14:textId="77777777" w:rsidR="00181609" w:rsidRPr="003A6CFF" w:rsidRDefault="00181609" w:rsidP="00C931B1">
      <w:pPr>
        <w:spacing w:line="276" w:lineRule="auto"/>
        <w:jc w:val="both"/>
        <w:rPr>
          <w:rFonts w:cstheme="minorHAnsi"/>
        </w:rPr>
      </w:pPr>
    </w:p>
    <w:p w14:paraId="3861337F" w14:textId="6F9D298D" w:rsidR="00181609" w:rsidRDefault="00181609" w:rsidP="00181609">
      <w:pPr>
        <w:pStyle w:val="Titolo2"/>
        <w:rPr>
          <w:rFonts w:asciiTheme="minorHAnsi" w:hAnsiTheme="minorHAnsi" w:cstheme="minorHAnsi"/>
          <w:szCs w:val="28"/>
        </w:rPr>
      </w:pPr>
      <w:bookmarkStart w:id="24" w:name="_Toc153527432"/>
      <w:r w:rsidRPr="003A6CFF">
        <w:rPr>
          <w:rFonts w:asciiTheme="minorHAnsi" w:hAnsiTheme="minorHAnsi" w:cstheme="minorHAnsi"/>
          <w:szCs w:val="28"/>
        </w:rPr>
        <w:t>Oggetto della segnalazione e canali utilizzabili</w:t>
      </w:r>
      <w:bookmarkEnd w:id="24"/>
    </w:p>
    <w:p w14:paraId="16FA7A66" w14:textId="0E447F28" w:rsidR="00181609" w:rsidRDefault="00181609" w:rsidP="00181609">
      <w:r w:rsidRPr="00EC6BA5">
        <w:t>I soggetti del settore privato dispongono di poteri e di canali di segnalazione più limitati rispetto ai soggetti del settore pubblico. Il decreto, inoltre, differenzia il possibile oggetto di segnalazione in relazione alle carat</w:t>
      </w:r>
      <w:r w:rsidRPr="00EC6BA5">
        <w:lastRenderedPageBreak/>
        <w:t>teristiche dei diversi soggetti privati. Ne risulta un quadro eterogeneo in termini di possibilità, sia sotto il profilo dell’oggetto delle segnalazioni che sotto il profilo dei canali di cui i soggetti tutelati dispongono per segnalare, divulgare e denunciare.</w:t>
      </w:r>
    </w:p>
    <w:p w14:paraId="74401F7F" w14:textId="77777777" w:rsidR="00181609" w:rsidRDefault="00181609" w:rsidP="00181609"/>
    <w:p w14:paraId="2D017E9C" w14:textId="1E0303B9" w:rsidR="00181609" w:rsidRDefault="00181609" w:rsidP="00181609">
      <w:r>
        <w:t>Nell’ottica di consentire una più immediata comprensione di tali presupposti, nella tabella che segue viene indicato ciò che si può segnalare e con quali canali.</w:t>
      </w:r>
    </w:p>
    <w:p w14:paraId="5FE6D672" w14:textId="77777777" w:rsidR="00181609" w:rsidRDefault="00181609" w:rsidP="00C931B1">
      <w:pPr>
        <w:spacing w:line="276" w:lineRule="auto"/>
        <w:jc w:val="both"/>
        <w:rPr>
          <w:rFonts w:cstheme="minorHAnsi"/>
        </w:rPr>
      </w:pPr>
    </w:p>
    <w:p w14:paraId="2DCBC4D3" w14:textId="07F3C5CD" w:rsidR="00181609" w:rsidRDefault="00181609" w:rsidP="00EC6BA5">
      <w:pPr>
        <w:spacing w:line="276" w:lineRule="auto"/>
        <w:jc w:val="center"/>
        <w:rPr>
          <w:rFonts w:cstheme="minorHAnsi"/>
        </w:rPr>
      </w:pPr>
      <w:r w:rsidRPr="00181609">
        <w:rPr>
          <w:rFonts w:cstheme="minorHAnsi"/>
          <w:noProof/>
        </w:rPr>
        <w:drawing>
          <wp:inline distT="0" distB="0" distL="0" distR="0" wp14:anchorId="11752212" wp14:editId="707C74A2">
            <wp:extent cx="1089660" cy="3261360"/>
            <wp:effectExtent l="0" t="0" r="0" b="0"/>
            <wp:docPr id="79427079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9660" cy="3261360"/>
                    </a:xfrm>
                    <a:prstGeom prst="rect">
                      <a:avLst/>
                    </a:prstGeom>
                    <a:noFill/>
                    <a:ln>
                      <a:noFill/>
                    </a:ln>
                  </pic:spPr>
                </pic:pic>
              </a:graphicData>
            </a:graphic>
          </wp:inline>
        </w:drawing>
      </w:r>
    </w:p>
    <w:p w14:paraId="0BF09583" w14:textId="77777777" w:rsidR="00181609" w:rsidRPr="003A6CFF" w:rsidRDefault="00181609" w:rsidP="00C931B1">
      <w:pPr>
        <w:spacing w:line="276" w:lineRule="auto"/>
        <w:jc w:val="both"/>
        <w:rPr>
          <w:rFonts w:cstheme="minorHAnsi"/>
        </w:rPr>
      </w:pPr>
    </w:p>
    <w:p w14:paraId="70F339E7" w14:textId="0B4C929E" w:rsidR="00875BD1" w:rsidRPr="008D6C91" w:rsidRDefault="00FD12B9" w:rsidP="008D6C91">
      <w:pPr>
        <w:pStyle w:val="Titolo1"/>
      </w:pPr>
      <w:bookmarkStart w:id="25" w:name="_Toc152576819"/>
      <w:bookmarkStart w:id="26" w:name="_Toc152576820"/>
      <w:bookmarkStart w:id="27" w:name="_Toc152576821"/>
      <w:bookmarkStart w:id="28" w:name="_Toc152576822"/>
      <w:bookmarkStart w:id="29" w:name="_Toc152576823"/>
      <w:bookmarkStart w:id="30" w:name="_Toc152576824"/>
      <w:bookmarkStart w:id="31" w:name="_Toc152576825"/>
      <w:bookmarkStart w:id="32" w:name="_Toc152576826"/>
      <w:bookmarkStart w:id="33" w:name="_Toc153527433"/>
      <w:bookmarkEnd w:id="25"/>
      <w:bookmarkEnd w:id="26"/>
      <w:bookmarkEnd w:id="27"/>
      <w:bookmarkEnd w:id="28"/>
      <w:bookmarkEnd w:id="29"/>
      <w:bookmarkEnd w:id="30"/>
      <w:bookmarkEnd w:id="31"/>
      <w:bookmarkEnd w:id="32"/>
      <w:r>
        <w:t>Gestore</w:t>
      </w:r>
      <w:r w:rsidR="008A73CC" w:rsidRPr="008D6C91">
        <w:t xml:space="preserve"> della segnalazione</w:t>
      </w:r>
      <w:bookmarkEnd w:id="20"/>
      <w:r>
        <w:t xml:space="preserve"> e del canale interno</w:t>
      </w:r>
      <w:bookmarkEnd w:id="33"/>
    </w:p>
    <w:p w14:paraId="2B3CEB0D" w14:textId="3054BEA8" w:rsidR="00471F91" w:rsidRDefault="006D7AF8" w:rsidP="00471F91">
      <w:pPr>
        <w:spacing w:line="276" w:lineRule="auto"/>
        <w:jc w:val="both"/>
        <w:rPr>
          <w:rFonts w:cstheme="minorHAnsi"/>
        </w:rPr>
      </w:pPr>
      <w:r w:rsidRPr="008D6C91">
        <w:rPr>
          <w:rFonts w:cstheme="minorHAnsi"/>
        </w:rPr>
        <w:t xml:space="preserve">Il soggetto </w:t>
      </w:r>
      <w:r w:rsidR="00D27A5E" w:rsidRPr="008D6C91">
        <w:rPr>
          <w:rFonts w:cstheme="minorHAnsi"/>
        </w:rPr>
        <w:t xml:space="preserve">individuato </w:t>
      </w:r>
      <w:r w:rsidR="001D6831" w:rsidRPr="008D6C91">
        <w:rPr>
          <w:rFonts w:cstheme="minorHAnsi"/>
        </w:rPr>
        <w:t>e deputato alla ricezione e gestione</w:t>
      </w:r>
      <w:r w:rsidRPr="008D6C91">
        <w:rPr>
          <w:rFonts w:cstheme="minorHAnsi"/>
        </w:rPr>
        <w:t xml:space="preserve"> delle segnalazioni </w:t>
      </w:r>
      <w:r w:rsidR="00471F91">
        <w:rPr>
          <w:rFonts w:cstheme="minorHAnsi"/>
        </w:rPr>
        <w:t xml:space="preserve">e del canale di segnalazione interno, indicato anche come </w:t>
      </w:r>
      <w:r w:rsidR="00E42433">
        <w:rPr>
          <w:rFonts w:cstheme="minorHAnsi"/>
        </w:rPr>
        <w:t>Destinatario</w:t>
      </w:r>
      <w:r w:rsidR="00471F91">
        <w:rPr>
          <w:rFonts w:cstheme="minorHAnsi"/>
        </w:rPr>
        <w:t xml:space="preserve">, </w:t>
      </w:r>
      <w:r w:rsidRPr="008D6C91">
        <w:rPr>
          <w:rFonts w:cstheme="minorHAnsi"/>
        </w:rPr>
        <w:t>è</w:t>
      </w:r>
      <w:r w:rsidR="000024B7" w:rsidRPr="008D6C91">
        <w:rPr>
          <w:rFonts w:cstheme="minorHAnsi"/>
        </w:rPr>
        <w:t>:</w:t>
      </w:r>
    </w:p>
    <w:p w14:paraId="0753A865" w14:textId="2B28173D" w:rsidR="00471F91" w:rsidRPr="00EC6BA5" w:rsidRDefault="00471F91" w:rsidP="003A6CFF">
      <w:pPr>
        <w:pStyle w:val="Paragrafoelenco"/>
        <w:numPr>
          <w:ilvl w:val="0"/>
          <w:numId w:val="37"/>
        </w:numPr>
        <w:spacing w:line="276" w:lineRule="auto"/>
        <w:jc w:val="both"/>
        <w:rPr>
          <w:rFonts w:cstheme="minorHAnsi"/>
        </w:rPr>
      </w:pPr>
      <w:r w:rsidRPr="00EC6BA5">
        <w:rPr>
          <w:rFonts w:cstheme="minorHAnsi"/>
        </w:rPr>
        <w:t xml:space="preserve">il Soggetto esterno </w:t>
      </w:r>
      <w:proofErr w:type="gramStart"/>
      <w:r w:rsidRPr="00EC6BA5">
        <w:rPr>
          <w:rFonts w:cstheme="minorHAnsi"/>
        </w:rPr>
        <w:t>all’uopo</w:t>
      </w:r>
      <w:proofErr w:type="gramEnd"/>
      <w:r w:rsidRPr="00EC6BA5">
        <w:rPr>
          <w:rFonts w:cstheme="minorHAnsi"/>
        </w:rPr>
        <w:t xml:space="preserve"> incaricato: </w:t>
      </w:r>
      <w:proofErr w:type="spellStart"/>
      <w:r w:rsidRPr="00EC6BA5">
        <w:rPr>
          <w:rFonts w:cstheme="minorHAnsi"/>
        </w:rPr>
        <w:t>Spaziottantotto</w:t>
      </w:r>
      <w:proofErr w:type="spellEnd"/>
      <w:r w:rsidRPr="00EC6BA5">
        <w:rPr>
          <w:rFonts w:cstheme="minorHAnsi"/>
        </w:rPr>
        <w:t xml:space="preserve"> srl, c.so Francesco Ferrucci 77/9, 10138 Torino (TO), 011-0122331 interno </w:t>
      </w:r>
      <w:r w:rsidR="003B2F2D" w:rsidRPr="00EC6BA5">
        <w:rPr>
          <w:rFonts w:cstheme="minorHAnsi"/>
        </w:rPr>
        <w:t>192</w:t>
      </w:r>
      <w:r w:rsidRPr="00EC6BA5">
        <w:rPr>
          <w:rFonts w:cstheme="minorHAnsi"/>
        </w:rPr>
        <w:t xml:space="preserve">, </w:t>
      </w:r>
      <w:hyperlink r:id="rId14" w:history="1">
        <w:r w:rsidRPr="00EC6BA5">
          <w:rPr>
            <w:rStyle w:val="Collegamentoipertestuale"/>
            <w:rFonts w:cstheme="minorHAnsi"/>
          </w:rPr>
          <w:t>gestoreWB@spazio88.com</w:t>
        </w:r>
      </w:hyperlink>
      <w:r w:rsidR="003B2F2D" w:rsidRPr="00EC6BA5">
        <w:rPr>
          <w:rFonts w:cstheme="minorHAnsi"/>
        </w:rPr>
        <w:t>;</w:t>
      </w:r>
    </w:p>
    <w:p w14:paraId="66B3408A" w14:textId="77777777" w:rsidR="00471F91" w:rsidRDefault="00471F91" w:rsidP="00471F91">
      <w:pPr>
        <w:spacing w:line="276" w:lineRule="auto"/>
        <w:jc w:val="both"/>
        <w:rPr>
          <w:rFonts w:cstheme="minorHAnsi"/>
        </w:rPr>
      </w:pPr>
      <w:r>
        <w:rPr>
          <w:rFonts w:cstheme="minorHAnsi"/>
        </w:rPr>
        <w:t>unitamente a</w:t>
      </w:r>
    </w:p>
    <w:p w14:paraId="3E12F991" w14:textId="133784D8" w:rsidR="00471F91" w:rsidRPr="00EC6BA5" w:rsidRDefault="00471F91" w:rsidP="005F436E">
      <w:pPr>
        <w:pStyle w:val="Paragrafoelenco"/>
        <w:numPr>
          <w:ilvl w:val="0"/>
          <w:numId w:val="38"/>
        </w:numPr>
        <w:spacing w:line="276" w:lineRule="auto"/>
        <w:jc w:val="both"/>
        <w:rPr>
          <w:rFonts w:cstheme="minorHAnsi"/>
        </w:rPr>
      </w:pPr>
      <w:r w:rsidRPr="00EC6BA5">
        <w:rPr>
          <w:rFonts w:cstheme="minorHAnsi"/>
        </w:rPr>
        <w:t xml:space="preserve">il Referente interno all’Organizzazione, sig.ra </w:t>
      </w:r>
      <w:r w:rsidR="00EC6BA5" w:rsidRPr="00EC6BA5">
        <w:rPr>
          <w:rFonts w:cstheme="minorHAnsi"/>
        </w:rPr>
        <w:t xml:space="preserve">Liliana La Valle </w:t>
      </w:r>
    </w:p>
    <w:p w14:paraId="3C0BE5F8" w14:textId="77777777" w:rsidR="00235F5C" w:rsidRDefault="00235F5C" w:rsidP="006D7AF8">
      <w:pPr>
        <w:spacing w:line="276" w:lineRule="auto"/>
        <w:jc w:val="both"/>
        <w:rPr>
          <w:rFonts w:cstheme="minorHAnsi"/>
        </w:rPr>
      </w:pPr>
    </w:p>
    <w:p w14:paraId="47F2154E" w14:textId="3F700857" w:rsidR="006D7AF8" w:rsidRPr="008D6C91" w:rsidRDefault="006D7AF8" w:rsidP="006D7AF8">
      <w:pPr>
        <w:spacing w:line="276" w:lineRule="auto"/>
        <w:jc w:val="both"/>
        <w:rPr>
          <w:rFonts w:cstheme="minorHAnsi"/>
        </w:rPr>
      </w:pPr>
      <w:r w:rsidRPr="003A6CFF">
        <w:rPr>
          <w:rFonts w:cstheme="minorHAnsi"/>
        </w:rPr>
        <w:t xml:space="preserve">Se la segnalazione riguarda </w:t>
      </w:r>
      <w:r w:rsidR="000024B7" w:rsidRPr="003A6CFF">
        <w:rPr>
          <w:rFonts w:cstheme="minorHAnsi"/>
        </w:rPr>
        <w:t xml:space="preserve">il </w:t>
      </w:r>
      <w:r w:rsidR="00471F91" w:rsidRPr="003A6CFF">
        <w:rPr>
          <w:rFonts w:cstheme="minorHAnsi"/>
        </w:rPr>
        <w:t xml:space="preserve">gestore delle </w:t>
      </w:r>
      <w:r w:rsidR="00471F91" w:rsidRPr="00EC6BA5">
        <w:rPr>
          <w:rFonts w:cstheme="minorHAnsi"/>
        </w:rPr>
        <w:t>segnalazioni o i suoi referenti interni</w:t>
      </w:r>
      <w:r w:rsidRPr="00EC6BA5">
        <w:rPr>
          <w:rFonts w:cstheme="minorHAnsi"/>
        </w:rPr>
        <w:t xml:space="preserve">, </w:t>
      </w:r>
      <w:r w:rsidR="00896905" w:rsidRPr="00EC6BA5">
        <w:rPr>
          <w:rFonts w:cstheme="minorHAnsi"/>
        </w:rPr>
        <w:t>è</w:t>
      </w:r>
      <w:r w:rsidRPr="00EC6BA5">
        <w:rPr>
          <w:rFonts w:cstheme="minorHAnsi"/>
        </w:rPr>
        <w:t xml:space="preserve"> comunque</w:t>
      </w:r>
      <w:r w:rsidR="00896905" w:rsidRPr="003A6CFF">
        <w:rPr>
          <w:rFonts w:cstheme="minorHAnsi"/>
        </w:rPr>
        <w:t xml:space="preserve"> possibile</w:t>
      </w:r>
      <w:r w:rsidRPr="003A6CFF">
        <w:rPr>
          <w:rFonts w:cstheme="minorHAnsi"/>
        </w:rPr>
        <w:t xml:space="preserve"> effettuare la segnalazione, indicando espressamente </w:t>
      </w:r>
      <w:r w:rsidR="00471F91">
        <w:rPr>
          <w:rFonts w:cstheme="minorHAnsi"/>
        </w:rPr>
        <w:t>(</w:t>
      </w:r>
      <w:r w:rsidRPr="003A6CFF">
        <w:rPr>
          <w:rFonts w:cstheme="minorHAnsi"/>
        </w:rPr>
        <w:t xml:space="preserve">all’interno della </w:t>
      </w:r>
      <w:r w:rsidR="00471F91">
        <w:rPr>
          <w:rFonts w:cstheme="minorHAnsi"/>
        </w:rPr>
        <w:t>P</w:t>
      </w:r>
      <w:r w:rsidRPr="003A6CFF">
        <w:rPr>
          <w:rFonts w:cstheme="minorHAnsi"/>
        </w:rPr>
        <w:t>iattaforma</w:t>
      </w:r>
      <w:r w:rsidR="00471F91">
        <w:rPr>
          <w:rFonts w:cstheme="minorHAnsi"/>
        </w:rPr>
        <w:t>)</w:t>
      </w:r>
      <w:r w:rsidRPr="003A6CFF">
        <w:rPr>
          <w:rFonts w:cstheme="minorHAnsi"/>
        </w:rPr>
        <w:t xml:space="preserve"> di voler escludere</w:t>
      </w:r>
      <w:r w:rsidR="000024B7" w:rsidRPr="003A6CFF">
        <w:rPr>
          <w:rFonts w:cstheme="minorHAnsi"/>
        </w:rPr>
        <w:t xml:space="preserve"> </w:t>
      </w:r>
      <w:r w:rsidR="00471F91">
        <w:rPr>
          <w:rFonts w:cstheme="minorHAnsi"/>
        </w:rPr>
        <w:t>tale d</w:t>
      </w:r>
      <w:r w:rsidR="000024B7" w:rsidRPr="003A6CFF">
        <w:rPr>
          <w:rFonts w:cstheme="minorHAnsi"/>
        </w:rPr>
        <w:t xml:space="preserve">estinatario </w:t>
      </w:r>
      <w:r w:rsidRPr="003A6CFF">
        <w:rPr>
          <w:rFonts w:cstheme="minorHAnsi"/>
        </w:rPr>
        <w:t>dal ricevimento della segnalazione. In questo caso essa sarà indagata solo da</w:t>
      </w:r>
      <w:r w:rsidR="00471F91">
        <w:rPr>
          <w:rFonts w:cstheme="minorHAnsi"/>
        </w:rPr>
        <w:t xml:space="preserve"> altri referenti, ove presenti, ovvero dai </w:t>
      </w:r>
      <w:r w:rsidR="00D27A5E" w:rsidRPr="008D6C91">
        <w:rPr>
          <w:rFonts w:cstheme="minorHAnsi"/>
        </w:rPr>
        <w:t>vertici aziendali</w:t>
      </w:r>
      <w:r w:rsidR="00471F91">
        <w:rPr>
          <w:rFonts w:cstheme="minorHAnsi"/>
        </w:rPr>
        <w:t>.</w:t>
      </w:r>
      <w:r w:rsidR="00D27A5E" w:rsidRPr="008D6C91">
        <w:rPr>
          <w:rFonts w:cstheme="minorHAnsi"/>
        </w:rPr>
        <w:t xml:space="preserve"> </w:t>
      </w:r>
    </w:p>
    <w:p w14:paraId="3FC10CA8" w14:textId="2808078D" w:rsidR="00521251" w:rsidRDefault="00C06F9C" w:rsidP="008D6C91">
      <w:pPr>
        <w:pStyle w:val="Titolo1"/>
      </w:pPr>
      <w:bookmarkStart w:id="34" w:name="_Toc146199626"/>
      <w:bookmarkStart w:id="35" w:name="_Toc153527434"/>
      <w:r w:rsidRPr="008D6C91">
        <w:t>Gestione delle segnalazioni</w:t>
      </w:r>
      <w:bookmarkEnd w:id="34"/>
      <w:r w:rsidR="002E2AD4">
        <w:t xml:space="preserve"> e del canale interno</w:t>
      </w:r>
      <w:bookmarkEnd w:id="35"/>
    </w:p>
    <w:p w14:paraId="354AE47A" w14:textId="77777777" w:rsidR="00582D5F" w:rsidRPr="008D6C91" w:rsidRDefault="00582D5F" w:rsidP="00D87A0E">
      <w:pPr>
        <w:spacing w:line="276" w:lineRule="auto"/>
        <w:jc w:val="both"/>
        <w:rPr>
          <w:rFonts w:cstheme="minorHAnsi"/>
        </w:rPr>
      </w:pPr>
      <w:r w:rsidRPr="008D6C91">
        <w:t>Al fine di assicurare che le segnalazioni vengano gestite in maniera adeguata e conforme alle disposizioni del Decreto, queste</w:t>
      </w:r>
      <w:r w:rsidR="006C57DA" w:rsidRPr="008D6C91">
        <w:rPr>
          <w:rFonts w:cstheme="minorHAnsi"/>
        </w:rPr>
        <w:t xml:space="preserve"> sar</w:t>
      </w:r>
      <w:r w:rsidRPr="008D6C91">
        <w:rPr>
          <w:rFonts w:cstheme="minorHAnsi"/>
        </w:rPr>
        <w:t>anno</w:t>
      </w:r>
      <w:r w:rsidR="006C57DA" w:rsidRPr="008D6C91">
        <w:rPr>
          <w:rFonts w:cstheme="minorHAnsi"/>
        </w:rPr>
        <w:t xml:space="preserve"> gestit</w:t>
      </w:r>
      <w:r w:rsidRPr="008D6C91">
        <w:rPr>
          <w:rFonts w:cstheme="minorHAnsi"/>
        </w:rPr>
        <w:t>e</w:t>
      </w:r>
      <w:r w:rsidR="006C57DA" w:rsidRPr="008D6C91">
        <w:rPr>
          <w:rFonts w:cstheme="minorHAnsi"/>
        </w:rPr>
        <w:t xml:space="preserve"> </w:t>
      </w:r>
      <w:r w:rsidR="00D87A0E" w:rsidRPr="008D6C91">
        <w:rPr>
          <w:rFonts w:cstheme="minorHAnsi"/>
        </w:rPr>
        <w:t xml:space="preserve">da soggetti dotati di autonomia e specificamente e adeguatamente formati alla gestione delle segnalazioni, </w:t>
      </w:r>
      <w:r w:rsidR="006C57DA" w:rsidRPr="008D6C91">
        <w:rPr>
          <w:rFonts w:cstheme="minorHAnsi"/>
        </w:rPr>
        <w:t>nel rispetto dei principi di</w:t>
      </w:r>
      <w:r w:rsidRPr="008D6C91">
        <w:rPr>
          <w:rFonts w:cstheme="minorHAnsi"/>
        </w:rPr>
        <w:t>:</w:t>
      </w:r>
    </w:p>
    <w:p w14:paraId="701A5BA4" w14:textId="6E295918" w:rsidR="00582D5F" w:rsidRPr="008D6C91" w:rsidRDefault="006C57DA" w:rsidP="00582D5F">
      <w:pPr>
        <w:pStyle w:val="Paragrafoelenco"/>
        <w:numPr>
          <w:ilvl w:val="0"/>
          <w:numId w:val="29"/>
        </w:numPr>
        <w:spacing w:line="276" w:lineRule="auto"/>
        <w:ind w:left="0"/>
        <w:jc w:val="both"/>
        <w:rPr>
          <w:rFonts w:cstheme="minorHAnsi"/>
        </w:rPr>
      </w:pPr>
      <w:r w:rsidRPr="008D6C91">
        <w:rPr>
          <w:rFonts w:cstheme="minorHAnsi"/>
          <w:b/>
          <w:bCs/>
          <w:i/>
          <w:iCs/>
        </w:rPr>
        <w:t>imparzialità</w:t>
      </w:r>
      <w:r w:rsidR="00582D5F" w:rsidRPr="008D6C91">
        <w:rPr>
          <w:rFonts w:cstheme="minorHAnsi"/>
        </w:rPr>
        <w:t>:</w:t>
      </w:r>
      <w:r w:rsidRPr="008D6C91">
        <w:rPr>
          <w:rFonts w:cstheme="minorHAnsi"/>
        </w:rPr>
        <w:t xml:space="preserve"> </w:t>
      </w:r>
      <w:r w:rsidR="00582D5F" w:rsidRPr="008D6C91">
        <w:rPr>
          <w:rFonts w:cstheme="minorHAnsi"/>
        </w:rPr>
        <w:t>mancanza di condizionamenti e di pregiudizi nei confronti delle parti coinvolte nelle segnalazioni whistleblowing, al fine di assicurare una gestione delle segnalazioni equa e priva di influenze interne o esterne che possano comprometterne l’obiettività;</w:t>
      </w:r>
    </w:p>
    <w:p w14:paraId="6B7239BE" w14:textId="2737208B" w:rsidR="00582D5F" w:rsidRPr="008D6C91" w:rsidRDefault="006C57DA" w:rsidP="00582D5F">
      <w:pPr>
        <w:pStyle w:val="Paragrafoelenco"/>
        <w:numPr>
          <w:ilvl w:val="0"/>
          <w:numId w:val="29"/>
        </w:numPr>
        <w:spacing w:line="276" w:lineRule="auto"/>
        <w:ind w:left="0"/>
        <w:jc w:val="both"/>
        <w:rPr>
          <w:rFonts w:cstheme="minorHAnsi"/>
        </w:rPr>
      </w:pPr>
      <w:r w:rsidRPr="008D6C91">
        <w:rPr>
          <w:rFonts w:cstheme="minorHAnsi"/>
          <w:b/>
          <w:bCs/>
          <w:i/>
          <w:iCs/>
        </w:rPr>
        <w:t>riservatezza</w:t>
      </w:r>
      <w:r w:rsidRPr="008D6C91">
        <w:rPr>
          <w:rFonts w:cstheme="minorHAnsi"/>
        </w:rPr>
        <w:t xml:space="preserve">, </w:t>
      </w:r>
      <w:r w:rsidR="00582D5F" w:rsidRPr="008D6C91">
        <w:rPr>
          <w:rFonts w:cstheme="minorHAnsi"/>
        </w:rPr>
        <w:t>autonomia e libertà da influenze o interferenze da parte del management, al fine di garantire un'analisi oggettiva e imparziale della segnalazione;</w:t>
      </w:r>
    </w:p>
    <w:p w14:paraId="4CCA0F15" w14:textId="3E3AA900" w:rsidR="006C57DA" w:rsidRPr="008D6C91" w:rsidRDefault="006C57DA" w:rsidP="00582D5F">
      <w:pPr>
        <w:pStyle w:val="Paragrafoelenco"/>
        <w:spacing w:line="276" w:lineRule="auto"/>
        <w:ind w:left="0"/>
        <w:jc w:val="both"/>
        <w:rPr>
          <w:rFonts w:cstheme="minorHAnsi"/>
        </w:rPr>
      </w:pPr>
      <w:r w:rsidRPr="008D6C91">
        <w:rPr>
          <w:rFonts w:cstheme="minorHAnsi"/>
        </w:rPr>
        <w:lastRenderedPageBreak/>
        <w:t>effettuando ogni attività ritenuta opportuna, anche mediante l’ausilio di strutture e funzioni interne o di consulenti esterni.</w:t>
      </w:r>
    </w:p>
    <w:p w14:paraId="7B737E04" w14:textId="77777777" w:rsidR="00707FAF" w:rsidRPr="008D6C91" w:rsidRDefault="00707FAF" w:rsidP="006C57DA">
      <w:pPr>
        <w:spacing w:line="276" w:lineRule="auto"/>
        <w:jc w:val="both"/>
        <w:rPr>
          <w:rFonts w:cstheme="minorHAnsi"/>
        </w:rPr>
      </w:pPr>
    </w:p>
    <w:p w14:paraId="3B44C041" w14:textId="6A770A29" w:rsidR="00707FAF" w:rsidRPr="008D6C91" w:rsidRDefault="00707FAF" w:rsidP="00707FAF">
      <w:pPr>
        <w:spacing w:line="276" w:lineRule="auto"/>
        <w:jc w:val="both"/>
        <w:rPr>
          <w:rFonts w:cstheme="minorHAnsi"/>
        </w:rPr>
      </w:pPr>
      <w:r w:rsidRPr="008D6C91">
        <w:rPr>
          <w:rFonts w:cstheme="minorHAnsi"/>
        </w:rPr>
        <w:t>Il Destinatario valuterà le segnalazioni ricevute con discrezione e responsabilità, trattando i dati e i documenti oggetto della segnalazione nel rispetto della normativa in materia di protezione dei dati personali e secondo le tempistiche di seguito indicate.</w:t>
      </w:r>
    </w:p>
    <w:p w14:paraId="3687C1DA" w14:textId="1B8DAB63" w:rsidR="00707FAF" w:rsidRPr="008D6C91" w:rsidRDefault="00707FAF" w:rsidP="00707FAF">
      <w:pPr>
        <w:spacing w:line="276" w:lineRule="auto"/>
        <w:jc w:val="both"/>
        <w:rPr>
          <w:rFonts w:cstheme="minorHAnsi"/>
        </w:rPr>
      </w:pPr>
      <w:r w:rsidRPr="008D6C91">
        <w:rPr>
          <w:rFonts w:cstheme="minorHAnsi"/>
        </w:rPr>
        <w:t>Se strettamente necessario</w:t>
      </w:r>
      <w:r w:rsidR="00582D5F" w:rsidRPr="008D6C91">
        <w:rPr>
          <w:rFonts w:cstheme="minorHAnsi"/>
        </w:rPr>
        <w:t>, il Destinatario,</w:t>
      </w:r>
      <w:r w:rsidRPr="008D6C91">
        <w:rPr>
          <w:rFonts w:cstheme="minorHAnsi"/>
        </w:rPr>
        <w:t xml:space="preserve"> può delegare un proprio collaboratore per l'espletamento dell'istruttoria, autorizzandolo contestualmente alla consultazione della documentazione trasmessa, attraverso l'autenticazione al sistema informatico ovvero la messa a disposizione del fascicolo cartaceo, avendo cura di espungere tutti i riferimenti che consentono di risalire all'identità del segnalante.</w:t>
      </w:r>
    </w:p>
    <w:p w14:paraId="53F0AC9A" w14:textId="03EC8924" w:rsidR="00707FAF" w:rsidRPr="008D6C91" w:rsidRDefault="00C9225B" w:rsidP="00707FAF">
      <w:pPr>
        <w:spacing w:line="276" w:lineRule="auto"/>
        <w:jc w:val="both"/>
        <w:rPr>
          <w:rFonts w:cstheme="minorHAnsi"/>
        </w:rPr>
      </w:pPr>
      <w:r w:rsidRPr="008D6C91">
        <w:rPr>
          <w:rFonts w:cstheme="minorHAnsi"/>
          <w:noProof/>
        </w:rPr>
        <w:drawing>
          <wp:inline distT="0" distB="0" distL="0" distR="0" wp14:anchorId="2455CE0C" wp14:editId="7F2E4591">
            <wp:extent cx="6283325" cy="3150235"/>
            <wp:effectExtent l="95250" t="0" r="98425" b="0"/>
            <wp:docPr id="121443532"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E4C0D29" w14:textId="224CFAC9" w:rsidR="009834AF" w:rsidRDefault="009834AF" w:rsidP="001B1537">
      <w:pPr>
        <w:pStyle w:val="Titolo2"/>
        <w:rPr>
          <w:rFonts w:asciiTheme="minorHAnsi" w:hAnsiTheme="minorHAnsi" w:cstheme="minorHAnsi"/>
          <w:szCs w:val="28"/>
        </w:rPr>
      </w:pPr>
      <w:bookmarkStart w:id="36" w:name="_Toc153527435"/>
      <w:r>
        <w:rPr>
          <w:rFonts w:asciiTheme="minorHAnsi" w:hAnsiTheme="minorHAnsi" w:cstheme="minorHAnsi"/>
          <w:szCs w:val="28"/>
        </w:rPr>
        <w:t>Piattaforma di segnalazione</w:t>
      </w:r>
      <w:bookmarkEnd w:id="36"/>
    </w:p>
    <w:p w14:paraId="7E7A7562" w14:textId="5B5A2178" w:rsidR="009834AF" w:rsidRPr="009834AF" w:rsidRDefault="009834AF" w:rsidP="003A6CFF">
      <w:r>
        <w:t>Il gestore delle segnalazioni si occupa di definire le i</w:t>
      </w:r>
      <w:r w:rsidRPr="009834AF">
        <w:t>struzioni utilizzo piattaforma on-line Whistleblowing</w:t>
      </w:r>
      <w:r>
        <w:t xml:space="preserve"> che l’Organizzazione provvederà a divulgare.</w:t>
      </w:r>
    </w:p>
    <w:p w14:paraId="3C2EDF7B" w14:textId="6C4F6E6C" w:rsidR="00A97D4A" w:rsidRDefault="00A97D4A" w:rsidP="001B1537">
      <w:pPr>
        <w:pStyle w:val="Titolo2"/>
        <w:rPr>
          <w:rFonts w:asciiTheme="minorHAnsi" w:hAnsiTheme="minorHAnsi" w:cstheme="minorHAnsi"/>
          <w:szCs w:val="28"/>
        </w:rPr>
      </w:pPr>
      <w:bookmarkStart w:id="37" w:name="_Toc153527436"/>
      <w:r>
        <w:rPr>
          <w:rFonts w:asciiTheme="minorHAnsi" w:hAnsiTheme="minorHAnsi" w:cstheme="minorHAnsi"/>
          <w:szCs w:val="28"/>
        </w:rPr>
        <w:t>Ricezione della segnalazione</w:t>
      </w:r>
      <w:r w:rsidR="00471F91">
        <w:rPr>
          <w:rFonts w:asciiTheme="minorHAnsi" w:hAnsiTheme="minorHAnsi" w:cstheme="minorHAnsi"/>
          <w:szCs w:val="28"/>
        </w:rPr>
        <w:t xml:space="preserve"> al di</w:t>
      </w:r>
      <w:r>
        <w:rPr>
          <w:rFonts w:asciiTheme="minorHAnsi" w:hAnsiTheme="minorHAnsi" w:cstheme="minorHAnsi"/>
          <w:szCs w:val="28"/>
        </w:rPr>
        <w:t xml:space="preserve"> fuori </w:t>
      </w:r>
      <w:r w:rsidR="00471F91">
        <w:rPr>
          <w:rFonts w:asciiTheme="minorHAnsi" w:hAnsiTheme="minorHAnsi" w:cstheme="minorHAnsi"/>
          <w:szCs w:val="28"/>
        </w:rPr>
        <w:t xml:space="preserve">della </w:t>
      </w:r>
      <w:r>
        <w:rPr>
          <w:rFonts w:asciiTheme="minorHAnsi" w:hAnsiTheme="minorHAnsi" w:cstheme="minorHAnsi"/>
          <w:szCs w:val="28"/>
        </w:rPr>
        <w:t>Piattaforma</w:t>
      </w:r>
      <w:bookmarkEnd w:id="37"/>
    </w:p>
    <w:p w14:paraId="1C014B6A" w14:textId="77777777" w:rsidR="00A97D4A" w:rsidRPr="008D6C91" w:rsidRDefault="00A97D4A" w:rsidP="00A97D4A">
      <w:pPr>
        <w:tabs>
          <w:tab w:val="left" w:pos="2728"/>
        </w:tabs>
        <w:spacing w:line="276" w:lineRule="auto"/>
        <w:jc w:val="both"/>
        <w:rPr>
          <w:rFonts w:cstheme="minorHAnsi"/>
          <w:bCs/>
        </w:rPr>
      </w:pPr>
      <w:r w:rsidRPr="008D6C91">
        <w:rPr>
          <w:rFonts w:cstheme="minorHAnsi"/>
          <w:bCs/>
        </w:rPr>
        <w:t xml:space="preserve">Le segnalazioni effettuate oralmente nel corso di un incontro con il Destinatario, previo consenso della persona segnalante, sono documentato a cura del Destinatario mediante registrazione su un dispositivo idoneo alla conservazione e all’ascolto oppure mediante verbale. In caso di verbale, la persona segnalante può verificare, rettificare e </w:t>
      </w:r>
      <w:r w:rsidRPr="00AE6C79">
        <w:rPr>
          <w:rFonts w:cstheme="minorHAnsi"/>
          <w:bCs/>
        </w:rPr>
        <w:t>confermare il verbale dell’incontro mediante la propria sottoscrizione</w:t>
      </w:r>
      <w:r w:rsidRPr="00A97D4A">
        <w:rPr>
          <w:rFonts w:cstheme="minorHAnsi"/>
          <w:bCs/>
        </w:rPr>
        <w:t>.</w:t>
      </w:r>
    </w:p>
    <w:p w14:paraId="580571FE" w14:textId="77777777" w:rsidR="00A97D4A" w:rsidRPr="00A97D4A" w:rsidRDefault="00A97D4A" w:rsidP="003A6CFF"/>
    <w:p w14:paraId="2C998770" w14:textId="77758E27" w:rsidR="00A97D4A" w:rsidRDefault="00A97D4A" w:rsidP="00A97D4A">
      <w:pPr>
        <w:tabs>
          <w:tab w:val="left" w:pos="2728"/>
        </w:tabs>
        <w:spacing w:line="276" w:lineRule="auto"/>
        <w:jc w:val="both"/>
        <w:rPr>
          <w:rFonts w:cstheme="minorHAnsi"/>
          <w:bCs/>
        </w:rPr>
      </w:pPr>
      <w:r w:rsidRPr="008D6C91">
        <w:rPr>
          <w:rFonts w:cstheme="minorHAnsi"/>
          <w:bCs/>
        </w:rPr>
        <w:t>Nel caso il segnalate</w:t>
      </w:r>
      <w:r>
        <w:rPr>
          <w:rFonts w:cstheme="minorHAnsi"/>
          <w:bCs/>
        </w:rPr>
        <w:t xml:space="preserve"> abbia utilizzato la posta tradizionale, l</w:t>
      </w:r>
      <w:r w:rsidRPr="008D6C91">
        <w:rPr>
          <w:rFonts w:cstheme="minorHAnsi"/>
          <w:bCs/>
        </w:rPr>
        <w:t xml:space="preserve">a segnalazione verrà archiviata attraverso </w:t>
      </w:r>
      <w:r>
        <w:rPr>
          <w:rFonts w:cstheme="minorHAnsi"/>
          <w:bCs/>
        </w:rPr>
        <w:t>la Piattaforma,</w:t>
      </w:r>
      <w:r w:rsidRPr="008D6C91">
        <w:rPr>
          <w:rFonts w:cstheme="minorHAnsi"/>
          <w:bCs/>
        </w:rPr>
        <w:t xml:space="preserve"> che permett</w:t>
      </w:r>
      <w:r>
        <w:rPr>
          <w:rFonts w:cstheme="minorHAnsi"/>
          <w:bCs/>
        </w:rPr>
        <w:t>e</w:t>
      </w:r>
      <w:r w:rsidRPr="008D6C91">
        <w:rPr>
          <w:rFonts w:cstheme="minorHAnsi"/>
          <w:bCs/>
        </w:rPr>
        <w:t xml:space="preserve"> di garantire la riservatezza</w:t>
      </w:r>
      <w:r>
        <w:rPr>
          <w:rFonts w:cstheme="minorHAnsi"/>
          <w:bCs/>
        </w:rPr>
        <w:t>, allegando le scansioni di quanto pervenuto. In particolare, nel caso</w:t>
      </w:r>
      <w:r w:rsidRPr="008D6C91">
        <w:rPr>
          <w:rFonts w:cstheme="minorHAnsi"/>
          <w:bCs/>
        </w:rPr>
        <w:t xml:space="preserve"> non abbia inserito i propri dati all’interno </w:t>
      </w:r>
      <w:r>
        <w:rPr>
          <w:rFonts w:cstheme="minorHAnsi"/>
          <w:bCs/>
        </w:rPr>
        <w:t>di varie</w:t>
      </w:r>
      <w:r w:rsidRPr="008D6C91">
        <w:rPr>
          <w:rFonts w:cstheme="minorHAnsi"/>
          <w:bCs/>
        </w:rPr>
        <w:t xml:space="preserve"> bust</w:t>
      </w:r>
      <w:r>
        <w:rPr>
          <w:rFonts w:cstheme="minorHAnsi"/>
          <w:bCs/>
        </w:rPr>
        <w:t>e</w:t>
      </w:r>
      <w:r w:rsidRPr="008D6C91">
        <w:rPr>
          <w:rFonts w:cstheme="minorHAnsi"/>
          <w:bCs/>
        </w:rPr>
        <w:t xml:space="preserve"> chiusa, il Destinatario della segnalazione provvederà a separare il contenuto della segnalazione dall’identità del segnalante</w:t>
      </w:r>
      <w:r>
        <w:rPr>
          <w:rFonts w:cstheme="minorHAnsi"/>
          <w:bCs/>
        </w:rPr>
        <w:t>.</w:t>
      </w:r>
    </w:p>
    <w:p w14:paraId="3B52A7E9" w14:textId="28A42512" w:rsidR="00707FAF" w:rsidRPr="008D6C91" w:rsidRDefault="00C9225B" w:rsidP="001B1537">
      <w:pPr>
        <w:pStyle w:val="Titolo2"/>
        <w:rPr>
          <w:rFonts w:asciiTheme="minorHAnsi" w:hAnsiTheme="minorHAnsi" w:cstheme="minorHAnsi"/>
          <w:szCs w:val="28"/>
        </w:rPr>
      </w:pPr>
      <w:bookmarkStart w:id="38" w:name="_Toc153527437"/>
      <w:r w:rsidRPr="008D6C91">
        <w:rPr>
          <w:rFonts w:asciiTheme="minorHAnsi" w:hAnsiTheme="minorHAnsi" w:cstheme="minorHAnsi"/>
          <w:szCs w:val="28"/>
        </w:rPr>
        <w:t>Ricezione della segnalazione</w:t>
      </w:r>
      <w:r w:rsidR="001E6626" w:rsidRPr="008D6C91">
        <w:rPr>
          <w:rFonts w:asciiTheme="minorHAnsi" w:hAnsiTheme="minorHAnsi" w:cstheme="minorHAnsi"/>
          <w:szCs w:val="28"/>
        </w:rPr>
        <w:t xml:space="preserve"> – Primo riscontro</w:t>
      </w:r>
      <w:bookmarkEnd w:id="38"/>
    </w:p>
    <w:p w14:paraId="4EDBF457" w14:textId="3BE2F00C" w:rsidR="00C9225B" w:rsidRPr="003A6CFF" w:rsidRDefault="00C9225B" w:rsidP="00C9225B">
      <w:pPr>
        <w:spacing w:line="276" w:lineRule="auto"/>
        <w:jc w:val="both"/>
        <w:rPr>
          <w:rFonts w:cstheme="minorHAnsi"/>
          <w:b/>
          <w:bCs/>
        </w:rPr>
      </w:pPr>
      <w:r w:rsidRPr="008D6C91">
        <w:rPr>
          <w:rFonts w:cstheme="minorHAnsi"/>
        </w:rPr>
        <w:t>Il Destinatario</w:t>
      </w:r>
      <w:r w:rsidR="002F1104" w:rsidRPr="008D6C91">
        <w:rPr>
          <w:rFonts w:cstheme="minorHAnsi"/>
        </w:rPr>
        <w:t>,</w:t>
      </w:r>
      <w:r w:rsidRPr="008D6C91">
        <w:rPr>
          <w:rFonts w:cstheme="minorHAnsi"/>
        </w:rPr>
        <w:t xml:space="preserve"> </w:t>
      </w:r>
      <w:r w:rsidRPr="008D6C91">
        <w:rPr>
          <w:rFonts w:cstheme="minorHAnsi"/>
          <w:b/>
          <w:bCs/>
        </w:rPr>
        <w:t>entro 7 giorni dalla ricezione</w:t>
      </w:r>
      <w:r w:rsidR="002F1104" w:rsidRPr="008D6C91">
        <w:rPr>
          <w:rFonts w:cstheme="minorHAnsi"/>
          <w:b/>
          <w:bCs/>
        </w:rPr>
        <w:t xml:space="preserve"> della segnalazione</w:t>
      </w:r>
      <w:r w:rsidR="002F1104" w:rsidRPr="008D6C91">
        <w:rPr>
          <w:rFonts w:cstheme="minorHAnsi"/>
        </w:rPr>
        <w:t>,</w:t>
      </w:r>
      <w:r w:rsidRPr="008D6C91">
        <w:rPr>
          <w:rFonts w:cstheme="minorHAnsi"/>
        </w:rPr>
        <w:t xml:space="preserve"> rilascia al segnalante avviso di ricevimento </w:t>
      </w:r>
      <w:r w:rsidR="002F1104" w:rsidRPr="008D6C91">
        <w:rPr>
          <w:rFonts w:cstheme="minorHAnsi"/>
        </w:rPr>
        <w:t xml:space="preserve">della stessa </w:t>
      </w:r>
      <w:r w:rsidRPr="008D6C91">
        <w:rPr>
          <w:rFonts w:cstheme="minorHAnsi"/>
        </w:rPr>
        <w:t>e presa in carico della segnalazione. Se la segnalazione è effettuata tramite la piattaforma l’avviso è rilasciato automaticamente dal sistema unitamente al codice identificativo della segnalazione</w:t>
      </w:r>
      <w:r w:rsidR="007F0C88">
        <w:rPr>
          <w:rStyle w:val="Rimandonotaapidipagina"/>
          <w:rFonts w:cstheme="minorHAnsi"/>
        </w:rPr>
        <w:footnoteReference w:id="5"/>
      </w:r>
      <w:r w:rsidR="007F0C88">
        <w:rPr>
          <w:rFonts w:cstheme="minorHAnsi"/>
        </w:rPr>
        <w:t>.</w:t>
      </w:r>
    </w:p>
    <w:p w14:paraId="03222981" w14:textId="4A4938DC" w:rsidR="002F1104" w:rsidRPr="008D6C91" w:rsidRDefault="002F1104" w:rsidP="00C9225B">
      <w:pPr>
        <w:spacing w:line="276" w:lineRule="auto"/>
        <w:jc w:val="both"/>
        <w:rPr>
          <w:rFonts w:cstheme="minorHAnsi"/>
          <w:u w:val="single"/>
        </w:rPr>
      </w:pPr>
      <w:r w:rsidRPr="008D6C91">
        <w:rPr>
          <w:rFonts w:cstheme="minorHAnsi"/>
          <w:u w:val="single"/>
        </w:rPr>
        <w:lastRenderedPageBreak/>
        <w:t>Si evidenzia che tale riscontro non implica per il Destinatario alcuna valutazione dei contenuti oggetto della segnalazione ma è unicamente volto a informare il segnalante dell’avvenuta corretta ricezione della stessa.</w:t>
      </w:r>
    </w:p>
    <w:p w14:paraId="20169829" w14:textId="77777777" w:rsidR="00BF4E73" w:rsidRPr="008D6C91" w:rsidRDefault="00BF4E73" w:rsidP="00C9225B">
      <w:pPr>
        <w:spacing w:line="276" w:lineRule="auto"/>
        <w:jc w:val="both"/>
        <w:rPr>
          <w:rFonts w:cstheme="minorHAnsi"/>
          <w:u w:val="single"/>
        </w:rPr>
      </w:pPr>
    </w:p>
    <w:p w14:paraId="068E2BF4" w14:textId="2338F1FC" w:rsidR="00BF4E73" w:rsidRPr="008D6C91" w:rsidRDefault="00BF4E73" w:rsidP="00BF4E73">
      <w:pPr>
        <w:spacing w:line="276" w:lineRule="auto"/>
        <w:jc w:val="both"/>
        <w:rPr>
          <w:rFonts w:cstheme="minorHAnsi"/>
        </w:rPr>
      </w:pPr>
      <w:r w:rsidRPr="008D6C91">
        <w:rPr>
          <w:rFonts w:cstheme="minorHAnsi"/>
        </w:rPr>
        <w:t>Infine, il Decreto (art. 4, co. 6) prevede che, qualora la segnalazione interna sia presentata a un soggetto diverso dal Destinatario, individuato e autorizzato dall’Organizzazione, e sia evidente che si tratti di segnalazione whistleblowing (es. esplicitata la dicitura “whistleblowing” sulla busta o nell’oggetto o nel testo della comunicazione), la stessa vada trasmessa, entro sette giorni dal suo ricevimento e senza trattenerne copia, al Destinatario competente, dando contestuale notizia della trasmissione alla persona segnalante.</w:t>
      </w:r>
    </w:p>
    <w:p w14:paraId="6558F9B7" w14:textId="77777777" w:rsidR="00CF2D88" w:rsidRDefault="00CF2D88" w:rsidP="00CF2D88">
      <w:pPr>
        <w:spacing w:line="276" w:lineRule="auto"/>
        <w:jc w:val="both"/>
        <w:rPr>
          <w:rFonts w:cstheme="minorHAnsi"/>
        </w:rPr>
      </w:pPr>
    </w:p>
    <w:p w14:paraId="77C332A1" w14:textId="7CF1C68B" w:rsidR="00D319C0" w:rsidRPr="008D6C91" w:rsidRDefault="00D319C0" w:rsidP="00D319C0">
      <w:pPr>
        <w:pStyle w:val="Titolo2"/>
        <w:rPr>
          <w:rFonts w:asciiTheme="minorHAnsi" w:hAnsiTheme="minorHAnsi" w:cstheme="minorHAnsi"/>
          <w:szCs w:val="28"/>
        </w:rPr>
      </w:pPr>
      <w:bookmarkStart w:id="39" w:name="_Toc153527438"/>
      <w:r w:rsidRPr="008D6C91">
        <w:rPr>
          <w:rFonts w:asciiTheme="minorHAnsi" w:hAnsiTheme="minorHAnsi" w:cstheme="minorHAnsi"/>
          <w:szCs w:val="28"/>
        </w:rPr>
        <w:t>Prima analisi della segnalazione</w:t>
      </w:r>
      <w:r w:rsidR="00E20C66" w:rsidRPr="008D6C91">
        <w:rPr>
          <w:rFonts w:asciiTheme="minorHAnsi" w:hAnsiTheme="minorHAnsi" w:cstheme="minorHAnsi"/>
          <w:szCs w:val="28"/>
        </w:rPr>
        <w:t xml:space="preserve"> – Esame preliminare</w:t>
      </w:r>
      <w:bookmarkEnd w:id="39"/>
    </w:p>
    <w:p w14:paraId="2A2CEE9A" w14:textId="0D154FF3" w:rsidR="00D319C0" w:rsidRPr="008D6C91" w:rsidRDefault="00D319C0" w:rsidP="00D319C0">
      <w:pPr>
        <w:spacing w:line="276" w:lineRule="auto"/>
        <w:jc w:val="both"/>
        <w:rPr>
          <w:rFonts w:cstheme="minorHAnsi"/>
        </w:rPr>
      </w:pPr>
      <w:r w:rsidRPr="008D6C91">
        <w:rPr>
          <w:rFonts w:cstheme="minorHAnsi"/>
        </w:rPr>
        <w:t xml:space="preserve">Entro 15 giorni dalla data di ricezione della segnalazione, il Destinatario svolge una prima analisi della segnalazione, al fine di determinarne l’ammissibilità e la </w:t>
      </w:r>
      <w:r w:rsidR="00E20C66" w:rsidRPr="008D6C91">
        <w:rPr>
          <w:rFonts w:cstheme="minorHAnsi"/>
        </w:rPr>
        <w:t>procedibilità della stessa</w:t>
      </w:r>
      <w:r w:rsidRPr="008D6C91">
        <w:rPr>
          <w:rFonts w:cstheme="minorHAnsi"/>
        </w:rPr>
        <w:t>.</w:t>
      </w:r>
    </w:p>
    <w:p w14:paraId="4276D7BE" w14:textId="6EB3B725" w:rsidR="00E20C66" w:rsidRPr="008D6C91" w:rsidRDefault="00E20C66" w:rsidP="00E20C66">
      <w:pPr>
        <w:spacing w:line="276" w:lineRule="auto"/>
        <w:jc w:val="both"/>
        <w:rPr>
          <w:rFonts w:cstheme="minorHAnsi"/>
        </w:rPr>
      </w:pPr>
      <w:r w:rsidRPr="008D6C91">
        <w:rPr>
          <w:rFonts w:cstheme="minorHAnsi"/>
        </w:rPr>
        <w:t>Nel caso in cui la segnalazione riguardi una materia esclusa dall’ambito di applicazione, la stessa potrà essere trattata come ordinaria e, quindi, gestita secondo le eventuali procedure già in precedenza adottate dall’Organizzazione per tali violazioni, dandone comunicazione al segnalante.</w:t>
      </w:r>
    </w:p>
    <w:p w14:paraId="26D08FE4" w14:textId="77777777" w:rsidR="00D319C0" w:rsidRPr="008D6C91" w:rsidRDefault="00D319C0" w:rsidP="00C9225B">
      <w:pPr>
        <w:spacing w:line="276" w:lineRule="auto"/>
        <w:jc w:val="both"/>
        <w:rPr>
          <w:rFonts w:cstheme="minorHAnsi"/>
        </w:rPr>
      </w:pPr>
    </w:p>
    <w:p w14:paraId="0F5A4953" w14:textId="77777777" w:rsidR="00D319C0" w:rsidRPr="008D6C91" w:rsidRDefault="00D319C0" w:rsidP="00D319C0">
      <w:pPr>
        <w:pStyle w:val="Titolo2"/>
        <w:rPr>
          <w:rFonts w:asciiTheme="minorHAnsi" w:hAnsiTheme="minorHAnsi" w:cstheme="minorHAnsi"/>
          <w:szCs w:val="28"/>
        </w:rPr>
      </w:pPr>
      <w:bookmarkStart w:id="40" w:name="_Toc153527439"/>
      <w:r w:rsidRPr="008D6C91">
        <w:rPr>
          <w:rFonts w:asciiTheme="minorHAnsi" w:hAnsiTheme="minorHAnsi" w:cstheme="minorHAnsi"/>
          <w:szCs w:val="28"/>
        </w:rPr>
        <w:t>Richiesta di chiarimenti</w:t>
      </w:r>
      <w:bookmarkEnd w:id="40"/>
    </w:p>
    <w:p w14:paraId="64960A87" w14:textId="440DF5CE" w:rsidR="00D319C0" w:rsidRPr="008D6C91" w:rsidRDefault="00D319C0" w:rsidP="00D319C0">
      <w:pPr>
        <w:spacing w:line="276" w:lineRule="auto"/>
        <w:jc w:val="both"/>
        <w:rPr>
          <w:rFonts w:cstheme="minorHAnsi"/>
        </w:rPr>
      </w:pPr>
      <w:r w:rsidRPr="008D6C91">
        <w:rPr>
          <w:rFonts w:cstheme="minorHAnsi"/>
        </w:rPr>
        <w:t>Se quanto denunciato non è stato adeguatamente circostanziato, il Destinatario richiede chiarimenti</w:t>
      </w:r>
      <w:r w:rsidR="001D6831" w:rsidRPr="008D6C91">
        <w:rPr>
          <w:rFonts w:cstheme="minorHAnsi"/>
        </w:rPr>
        <w:t xml:space="preserve"> ed </w:t>
      </w:r>
      <w:r w:rsidR="00CF2D88" w:rsidRPr="008D6C91">
        <w:rPr>
          <w:rFonts w:cstheme="minorHAnsi"/>
        </w:rPr>
        <w:t>approfondimenti</w:t>
      </w:r>
      <w:r w:rsidRPr="008D6C91">
        <w:rPr>
          <w:rFonts w:cstheme="minorHAnsi"/>
        </w:rPr>
        <w:t xml:space="preserve"> al segnalante mediante il sistema informatico o altro canale utilizzato per la segnalazione ed eventualmente per l'interlocuzione.</w:t>
      </w:r>
    </w:p>
    <w:p w14:paraId="5C54EDBE" w14:textId="54DE4DED" w:rsidR="00D319C0" w:rsidRPr="003A6CFF" w:rsidRDefault="00D319C0" w:rsidP="00D319C0">
      <w:pPr>
        <w:spacing w:line="276" w:lineRule="auto"/>
        <w:jc w:val="both"/>
        <w:rPr>
          <w:rFonts w:cstheme="minorHAnsi"/>
          <w:b/>
          <w:bCs/>
        </w:rPr>
      </w:pPr>
      <w:r w:rsidRPr="003A6CFF">
        <w:rPr>
          <w:rFonts w:cstheme="minorHAnsi"/>
          <w:b/>
          <w:bCs/>
        </w:rPr>
        <w:t xml:space="preserve">Si raccomanda, pertanto, al segnalante di presidiare i canali utilizzati (es. Piattaforma) </w:t>
      </w:r>
      <w:r w:rsidR="002F1104" w:rsidRPr="003A6CFF">
        <w:rPr>
          <w:rFonts w:cstheme="minorHAnsi"/>
          <w:b/>
          <w:bCs/>
        </w:rPr>
        <w:t xml:space="preserve">e i riferimenti di contatto rilasciati, </w:t>
      </w:r>
      <w:r w:rsidRPr="003A6CFF">
        <w:rPr>
          <w:rFonts w:cstheme="minorHAnsi"/>
          <w:b/>
          <w:bCs/>
        </w:rPr>
        <w:t>per verificare eventuali richieste di chiarimenti / scambio di ulteriori informazioni relative alla segnalazione presentata durante tutte le fasi del procedimento di gestione della segnalazione.</w:t>
      </w:r>
    </w:p>
    <w:p w14:paraId="0F16D9C5" w14:textId="48063CFC" w:rsidR="00BF4E73" w:rsidRPr="008D6C91" w:rsidRDefault="00BF4E73" w:rsidP="00BF4E73">
      <w:pPr>
        <w:spacing w:line="276" w:lineRule="auto"/>
        <w:jc w:val="both"/>
        <w:rPr>
          <w:rFonts w:cstheme="minorHAnsi"/>
        </w:rPr>
      </w:pPr>
      <w:r w:rsidRPr="008D6C91">
        <w:rPr>
          <w:rFonts w:cstheme="minorHAnsi"/>
        </w:rPr>
        <w:t>In assenza della possibilità di interagire con il segnalante per i seguiti, è possibile considerare la segnalazione come non gestibile ai sensi della disciplina whistleblowing (lasciando traccia di tale motivazione) ed eventualmente trattarla come segnalazione ordinaria.</w:t>
      </w:r>
    </w:p>
    <w:p w14:paraId="413185CA" w14:textId="669BBE52" w:rsidR="00D319C0" w:rsidRPr="008D6C91" w:rsidRDefault="00D319C0" w:rsidP="00D319C0">
      <w:pPr>
        <w:spacing w:line="276" w:lineRule="auto"/>
        <w:jc w:val="both"/>
        <w:rPr>
          <w:rFonts w:cstheme="minorHAnsi"/>
        </w:rPr>
      </w:pPr>
      <w:r w:rsidRPr="008D6C91">
        <w:rPr>
          <w:rFonts w:cstheme="minorHAnsi"/>
        </w:rPr>
        <w:t>Nel caso di segnalazione recapitata secondo altre modalità, il Destinatario richiede approfondimenti attraverso il canale utilizzato per la segnalazione</w:t>
      </w:r>
      <w:r w:rsidR="00BF4E73" w:rsidRPr="008D6C91">
        <w:rPr>
          <w:rFonts w:cstheme="minorHAnsi"/>
        </w:rPr>
        <w:t>, invitando il segnalante di utilizzare gli appositi canali predisposti dall</w:t>
      </w:r>
      <w:r w:rsidR="00CF2D88">
        <w:rPr>
          <w:rFonts w:cstheme="minorHAnsi"/>
        </w:rPr>
        <w:t>’</w:t>
      </w:r>
      <w:r w:rsidR="00BF4E73" w:rsidRPr="008D6C91">
        <w:rPr>
          <w:rFonts w:cstheme="minorHAnsi"/>
        </w:rPr>
        <w:t>Organizzazione.</w:t>
      </w:r>
    </w:p>
    <w:p w14:paraId="3730BDDB" w14:textId="77777777" w:rsidR="00CF2D88" w:rsidRPr="00AE6C79" w:rsidRDefault="00CF2D88" w:rsidP="00CF2D88">
      <w:pPr>
        <w:pStyle w:val="Titolo2"/>
        <w:rPr>
          <w:rFonts w:asciiTheme="minorHAnsi" w:hAnsiTheme="minorHAnsi" w:cstheme="minorHAnsi"/>
          <w:szCs w:val="28"/>
        </w:rPr>
      </w:pPr>
      <w:bookmarkStart w:id="41" w:name="_Toc153527440"/>
      <w:r w:rsidRPr="00AE6C79">
        <w:rPr>
          <w:rFonts w:asciiTheme="minorHAnsi" w:hAnsiTheme="minorHAnsi" w:cstheme="minorHAnsi"/>
          <w:szCs w:val="28"/>
        </w:rPr>
        <w:t>Segnalazioni anonime</w:t>
      </w:r>
      <w:bookmarkEnd w:id="41"/>
    </w:p>
    <w:p w14:paraId="5FCFD5CC" w14:textId="3C2C45C6" w:rsidR="00BF4E73" w:rsidRPr="008D6C91" w:rsidRDefault="00BF4E73" w:rsidP="00BF4E73">
      <w:pPr>
        <w:spacing w:line="276" w:lineRule="auto"/>
        <w:jc w:val="both"/>
        <w:rPr>
          <w:rFonts w:cstheme="minorHAnsi"/>
        </w:rPr>
      </w:pPr>
      <w:r w:rsidRPr="008D6C91">
        <w:rPr>
          <w:rFonts w:cstheme="minorHAnsi"/>
        </w:rPr>
        <w:t xml:space="preserve">Nel caso, invece, di ricezione di </w:t>
      </w:r>
      <w:r w:rsidRPr="008D6C91">
        <w:rPr>
          <w:rFonts w:cstheme="minorHAnsi"/>
          <w:b/>
          <w:bCs/>
        </w:rPr>
        <w:t>segnalazioni anonime</w:t>
      </w:r>
      <w:r w:rsidRPr="008D6C91">
        <w:rPr>
          <w:rFonts w:cstheme="minorHAnsi"/>
        </w:rPr>
        <w:t xml:space="preserve">, </w:t>
      </w:r>
      <w:r w:rsidR="00CF2D88" w:rsidRPr="008D6C91">
        <w:rPr>
          <w:rFonts w:cstheme="minorHAnsi"/>
          <w:bCs/>
        </w:rPr>
        <w:t>vale a dire prive di elementi che consentano di identificare il loro autore,</w:t>
      </w:r>
      <w:r w:rsidR="00CF2D88">
        <w:rPr>
          <w:rFonts w:cstheme="minorHAnsi"/>
          <w:bCs/>
        </w:rPr>
        <w:t xml:space="preserve"> </w:t>
      </w:r>
      <w:r w:rsidRPr="008D6C91">
        <w:rPr>
          <w:rFonts w:cstheme="minorHAnsi"/>
        </w:rPr>
        <w:t>anche alla luce delle indicazioni dell’ANAC, si specifica che le stesse, qualora risultino puntuali, circostanziate e supportate da idonea documentazione, possono essere equiparate dall’Organizzazione alle segnalazioni ordinarie e, in quanto tali, possono essere trattate in conformità ai regolamenti interni, laddove eventualmente implementati.</w:t>
      </w:r>
    </w:p>
    <w:p w14:paraId="5D3D8244" w14:textId="4349E47A" w:rsidR="00BF4E73" w:rsidRPr="008D6C91" w:rsidRDefault="00BF4E73" w:rsidP="00BF4E73">
      <w:pPr>
        <w:spacing w:line="276" w:lineRule="auto"/>
        <w:jc w:val="both"/>
        <w:rPr>
          <w:rFonts w:cstheme="minorHAnsi"/>
        </w:rPr>
      </w:pPr>
      <w:r w:rsidRPr="008D6C91">
        <w:rPr>
          <w:rFonts w:cstheme="minorHAnsi"/>
        </w:rPr>
        <w:t>In ogni caso, le segnalazioni anonime dovranno essere registrate dal gestore della segnalazione e la documentazione ricevuta dovrà essere conservata. Infatti, Il Decreto prevede che laddove il segnalante anonimo venga successivamente identificato e abbia subito ritorsioni, allo stesso debbano essere garantite le tutele previste per il whistleblower.</w:t>
      </w:r>
    </w:p>
    <w:p w14:paraId="4C5E27B4" w14:textId="77777777" w:rsidR="001D6831" w:rsidRPr="008D6C91" w:rsidRDefault="001D6831" w:rsidP="00BF4E73">
      <w:pPr>
        <w:spacing w:line="276" w:lineRule="auto"/>
        <w:jc w:val="both"/>
        <w:rPr>
          <w:rFonts w:cstheme="minorHAnsi"/>
        </w:rPr>
      </w:pPr>
    </w:p>
    <w:p w14:paraId="357C01D2" w14:textId="08096333" w:rsidR="001D6831" w:rsidRPr="008D6C91" w:rsidRDefault="001D6831" w:rsidP="001D6831">
      <w:pPr>
        <w:pStyle w:val="Titolo2"/>
        <w:rPr>
          <w:rFonts w:asciiTheme="minorHAnsi" w:hAnsiTheme="minorHAnsi" w:cstheme="minorHAnsi"/>
          <w:szCs w:val="28"/>
        </w:rPr>
      </w:pPr>
      <w:bookmarkStart w:id="42" w:name="_Toc153527441"/>
      <w:r w:rsidRPr="008D6C91">
        <w:rPr>
          <w:rFonts w:asciiTheme="minorHAnsi" w:hAnsiTheme="minorHAnsi" w:cstheme="minorHAnsi"/>
          <w:szCs w:val="28"/>
        </w:rPr>
        <w:t>Ammissibilità della segnalazione</w:t>
      </w:r>
      <w:bookmarkEnd w:id="42"/>
    </w:p>
    <w:p w14:paraId="715E9E91" w14:textId="77777777" w:rsidR="001D6831" w:rsidRPr="008D6C91" w:rsidRDefault="001D6831" w:rsidP="001D6831">
      <w:pPr>
        <w:spacing w:line="276" w:lineRule="auto"/>
        <w:jc w:val="both"/>
        <w:rPr>
          <w:rFonts w:cstheme="minorHAnsi"/>
        </w:rPr>
      </w:pPr>
      <w:r w:rsidRPr="008D6C91">
        <w:rPr>
          <w:rFonts w:cstheme="minorHAnsi"/>
        </w:rPr>
        <w:t>Una volta verificato che la segnalazione abbia i requisiti soggettivi e oggettivi definiti dal legislatore e, dunque, risulti procedibile, è necessario valutarne l’ammissibilità come segnalazione whistleblowing.</w:t>
      </w:r>
    </w:p>
    <w:p w14:paraId="55F6133D" w14:textId="6D94C739" w:rsidR="001D6831" w:rsidRPr="008D6C91" w:rsidRDefault="001D6831" w:rsidP="001D6831">
      <w:pPr>
        <w:spacing w:line="276" w:lineRule="auto"/>
        <w:jc w:val="both"/>
        <w:rPr>
          <w:rFonts w:cstheme="minorHAnsi"/>
        </w:rPr>
      </w:pPr>
      <w:r w:rsidRPr="008D6C91">
        <w:rPr>
          <w:rFonts w:cstheme="minorHAnsi"/>
        </w:rPr>
        <w:lastRenderedPageBreak/>
        <w:t>Ai fini dell’ammissibilità, è necessario che, nella segnalazione, risultino chiare</w:t>
      </w:r>
      <w:r w:rsidRPr="008D6C91">
        <w:rPr>
          <w:rStyle w:val="Rimandonotaapidipagina"/>
          <w:rFonts w:cstheme="minorHAnsi"/>
        </w:rPr>
        <w:footnoteReference w:id="6"/>
      </w:r>
      <w:r w:rsidRPr="008D6C91">
        <w:rPr>
          <w:rFonts w:cstheme="minorHAnsi"/>
        </w:rPr>
        <w:t>:</w:t>
      </w:r>
    </w:p>
    <w:p w14:paraId="2EDECCC6" w14:textId="77777777" w:rsidR="001D6831" w:rsidRPr="008D6C91" w:rsidRDefault="001D6831" w:rsidP="001D6831">
      <w:pPr>
        <w:pStyle w:val="Paragrafoelenco"/>
        <w:numPr>
          <w:ilvl w:val="0"/>
          <w:numId w:val="29"/>
        </w:numPr>
        <w:spacing w:line="276" w:lineRule="auto"/>
        <w:ind w:left="284"/>
        <w:jc w:val="both"/>
        <w:rPr>
          <w:rFonts w:cstheme="minorHAnsi"/>
        </w:rPr>
      </w:pPr>
      <w:r w:rsidRPr="008D6C91">
        <w:rPr>
          <w:rFonts w:cstheme="minorHAnsi"/>
        </w:rPr>
        <w:t>le circostanze di tempo e di luogo in cui si è verificato il fatto oggetto della segnalazione e, quindi, una descrizione dei fatti oggetto della segnalazione, che contenga i dettagli relativi alle notizie circostanziali e, ove presenti, anche le modalità attraverso cui il segnalante è venuto a conoscenza dei fatti;</w:t>
      </w:r>
    </w:p>
    <w:p w14:paraId="4712E06F" w14:textId="45A03A06" w:rsidR="001D6831" w:rsidRPr="008D6C91" w:rsidRDefault="001D6831" w:rsidP="001D6831">
      <w:pPr>
        <w:pStyle w:val="Paragrafoelenco"/>
        <w:numPr>
          <w:ilvl w:val="0"/>
          <w:numId w:val="29"/>
        </w:numPr>
        <w:spacing w:line="276" w:lineRule="auto"/>
        <w:ind w:left="284"/>
        <w:jc w:val="both"/>
        <w:rPr>
          <w:rFonts w:cstheme="minorHAnsi"/>
        </w:rPr>
      </w:pPr>
      <w:r w:rsidRPr="008D6C91">
        <w:rPr>
          <w:rFonts w:cstheme="minorHAnsi"/>
        </w:rPr>
        <w:t>le generalità o altri elementi che consentano di identificare il soggetto cui attribuire i fatti segnalati.</w:t>
      </w:r>
    </w:p>
    <w:p w14:paraId="52E13C24" w14:textId="407BAE1E" w:rsidR="00CF2D88" w:rsidRPr="00CF2D88" w:rsidRDefault="00CF2D88" w:rsidP="00CF2D88">
      <w:pPr>
        <w:spacing w:line="276" w:lineRule="auto"/>
        <w:jc w:val="both"/>
        <w:rPr>
          <w:rFonts w:cstheme="minorHAnsi"/>
        </w:rPr>
      </w:pPr>
      <w:r>
        <w:rPr>
          <w:rFonts w:cstheme="minorHAnsi"/>
        </w:rPr>
        <w:t>I</w:t>
      </w:r>
      <w:r w:rsidRPr="00CF2D88">
        <w:rPr>
          <w:rFonts w:cstheme="minorHAnsi"/>
        </w:rPr>
        <w:t>l vaglio di ammissibilità</w:t>
      </w:r>
      <w:r>
        <w:rPr>
          <w:rFonts w:cstheme="minorHAnsi"/>
        </w:rPr>
        <w:t xml:space="preserve"> </w:t>
      </w:r>
      <w:r w:rsidR="00247090">
        <w:rPr>
          <w:rFonts w:cstheme="minorHAnsi"/>
        </w:rPr>
        <w:t>riguarda</w:t>
      </w:r>
      <w:r>
        <w:rPr>
          <w:rFonts w:cstheme="minorHAnsi"/>
        </w:rPr>
        <w:t xml:space="preserve"> anche </w:t>
      </w:r>
      <w:r w:rsidRPr="00CF2D88">
        <w:rPr>
          <w:rFonts w:cstheme="minorHAnsi"/>
        </w:rPr>
        <w:t>i dati identificativi della persona segnalante (nome, cognome, luogo e data di nascita), nonché un recapito a cui comunicare i successivi aggiornamenti</w:t>
      </w:r>
      <w:r>
        <w:rPr>
          <w:rFonts w:cstheme="minorHAnsi"/>
        </w:rPr>
        <w:t>, tenuto conto di quanto specificato per le segnalazioni anonime.</w:t>
      </w:r>
    </w:p>
    <w:p w14:paraId="3A38E7B4" w14:textId="77777777" w:rsidR="001D6831" w:rsidRPr="008D6C91" w:rsidRDefault="001D6831" w:rsidP="001D6831">
      <w:pPr>
        <w:spacing w:line="276" w:lineRule="auto"/>
        <w:jc w:val="both"/>
        <w:rPr>
          <w:rFonts w:cstheme="minorHAnsi"/>
          <w:u w:val="single"/>
        </w:rPr>
      </w:pPr>
      <w:r w:rsidRPr="008D6C91">
        <w:rPr>
          <w:rFonts w:cstheme="minorHAnsi"/>
          <w:u w:val="single"/>
        </w:rPr>
        <w:t>Alla luce di queste indicazioni, la segnalazione può, quindi, essere ritenuta inammissibile per:</w:t>
      </w:r>
    </w:p>
    <w:p w14:paraId="72B61F02" w14:textId="77777777" w:rsidR="001D6831" w:rsidRPr="008D6C91" w:rsidRDefault="001D6831" w:rsidP="001D6831">
      <w:pPr>
        <w:pStyle w:val="Paragrafoelenco"/>
        <w:numPr>
          <w:ilvl w:val="0"/>
          <w:numId w:val="6"/>
        </w:numPr>
        <w:spacing w:line="276" w:lineRule="auto"/>
        <w:jc w:val="both"/>
        <w:rPr>
          <w:rFonts w:cstheme="minorHAnsi"/>
        </w:rPr>
      </w:pPr>
      <w:r w:rsidRPr="008D6C91">
        <w:rPr>
          <w:rFonts w:cstheme="minorHAnsi"/>
        </w:rPr>
        <w:t>mancanza dei dati che costituiscono gli elementi essenziali della segnalazione;</w:t>
      </w:r>
    </w:p>
    <w:p w14:paraId="105681F7" w14:textId="77777777" w:rsidR="001D6831" w:rsidRPr="008D6C91" w:rsidRDefault="001D6831" w:rsidP="001D6831">
      <w:pPr>
        <w:pStyle w:val="Paragrafoelenco"/>
        <w:numPr>
          <w:ilvl w:val="0"/>
          <w:numId w:val="6"/>
        </w:numPr>
        <w:spacing w:line="276" w:lineRule="auto"/>
        <w:jc w:val="both"/>
        <w:rPr>
          <w:rFonts w:cstheme="minorHAnsi"/>
        </w:rPr>
      </w:pPr>
      <w:r w:rsidRPr="008D6C91">
        <w:rPr>
          <w:rFonts w:cstheme="minorHAnsi"/>
        </w:rPr>
        <w:t>manifesta infondatezza degli elementi di fatto riconducibili alle violazioni tipizzate dal legislatore;</w:t>
      </w:r>
    </w:p>
    <w:p w14:paraId="4F1D13EA" w14:textId="2914CBB2" w:rsidR="001D6831" w:rsidRPr="008D6C91" w:rsidRDefault="001D6831" w:rsidP="001D6831">
      <w:pPr>
        <w:pStyle w:val="Paragrafoelenco"/>
        <w:numPr>
          <w:ilvl w:val="0"/>
          <w:numId w:val="6"/>
        </w:numPr>
        <w:spacing w:line="276" w:lineRule="auto"/>
        <w:jc w:val="both"/>
        <w:rPr>
          <w:rFonts w:cstheme="minorHAnsi"/>
        </w:rPr>
      </w:pPr>
      <w:r w:rsidRPr="008D6C91">
        <w:rPr>
          <w:rFonts w:cstheme="minorHAnsi"/>
        </w:rPr>
        <w:t>esposizione di fatti di contenuto generico tali da non consentirne la comprensione agli uffici o alla persona preposti;</w:t>
      </w:r>
    </w:p>
    <w:p w14:paraId="5B4E9671" w14:textId="77777777" w:rsidR="001D6831" w:rsidRPr="008D6C91" w:rsidRDefault="001D6831" w:rsidP="001D6831">
      <w:pPr>
        <w:pStyle w:val="Paragrafoelenco"/>
        <w:numPr>
          <w:ilvl w:val="0"/>
          <w:numId w:val="6"/>
        </w:numPr>
        <w:spacing w:line="276" w:lineRule="auto"/>
        <w:jc w:val="both"/>
        <w:rPr>
          <w:rFonts w:cstheme="minorHAnsi"/>
        </w:rPr>
      </w:pPr>
      <w:r w:rsidRPr="008D6C91">
        <w:rPr>
          <w:rFonts w:cstheme="minorHAnsi"/>
        </w:rPr>
        <w:t>produzione di sola documentazione senza la segnalazione vera e propria di violazioni.</w:t>
      </w:r>
    </w:p>
    <w:p w14:paraId="34E0A3A6" w14:textId="09AF792C" w:rsidR="001D6831" w:rsidRPr="008D6C91" w:rsidRDefault="001D6831" w:rsidP="001D6831">
      <w:pPr>
        <w:spacing w:line="276" w:lineRule="auto"/>
        <w:jc w:val="both"/>
        <w:rPr>
          <w:rFonts w:cstheme="minorHAnsi"/>
        </w:rPr>
      </w:pPr>
      <w:r w:rsidRPr="008D6C91">
        <w:rPr>
          <w:rFonts w:cstheme="minorHAnsi"/>
        </w:rPr>
        <w:t xml:space="preserve">Alla luce di quanto descritto, nel caso in cui la segnalazione risulti improcedibile o inammissibile, il Destinatario deputato alla gestione della segnalazione </w:t>
      </w:r>
      <w:r w:rsidR="00CF2D88">
        <w:rPr>
          <w:rFonts w:cstheme="minorHAnsi"/>
        </w:rPr>
        <w:t>può</w:t>
      </w:r>
      <w:r w:rsidR="00CF2D88" w:rsidRPr="008D6C91">
        <w:rPr>
          <w:rFonts w:cstheme="minorHAnsi"/>
        </w:rPr>
        <w:t xml:space="preserve"> </w:t>
      </w:r>
      <w:r w:rsidRPr="008D6C91">
        <w:rPr>
          <w:rFonts w:cstheme="minorHAnsi"/>
        </w:rPr>
        <w:t>procedere all'archiviazione, garantendo comunque la tracciabilità delle motivazioni a supporto.</w:t>
      </w:r>
    </w:p>
    <w:p w14:paraId="6697F746" w14:textId="70166409" w:rsidR="001D6831" w:rsidRPr="008D6C91" w:rsidRDefault="001D6831" w:rsidP="001D6831">
      <w:pPr>
        <w:spacing w:line="276" w:lineRule="auto"/>
        <w:jc w:val="both"/>
        <w:rPr>
          <w:rFonts w:cstheme="minorHAnsi"/>
        </w:rPr>
      </w:pPr>
      <w:r w:rsidRPr="008D6C91">
        <w:rPr>
          <w:rFonts w:cstheme="minorHAnsi"/>
        </w:rPr>
        <w:t>Una volta verificata la procedibilità e l’ammissibilità della segnalazione, il gestore avvia l’istruttoria interna sui fatti e sulle condotte segnalate al fine di valutarne la fondatezza.</w:t>
      </w:r>
    </w:p>
    <w:p w14:paraId="2B7BEA6B" w14:textId="27B945F9" w:rsidR="001B1537" w:rsidRPr="008D6C91" w:rsidRDefault="001B1537" w:rsidP="001B1537">
      <w:pPr>
        <w:pStyle w:val="Titolo2"/>
        <w:rPr>
          <w:rFonts w:asciiTheme="minorHAnsi" w:hAnsiTheme="minorHAnsi" w:cstheme="minorHAnsi"/>
          <w:szCs w:val="28"/>
        </w:rPr>
      </w:pPr>
      <w:bookmarkStart w:id="43" w:name="_Toc153527442"/>
      <w:r w:rsidRPr="008D6C91">
        <w:rPr>
          <w:rFonts w:asciiTheme="minorHAnsi" w:hAnsiTheme="minorHAnsi" w:cstheme="minorHAnsi"/>
          <w:szCs w:val="28"/>
        </w:rPr>
        <w:t>Archiviazione</w:t>
      </w:r>
      <w:bookmarkEnd w:id="43"/>
    </w:p>
    <w:p w14:paraId="4BDCC8FC" w14:textId="0FCEF21B" w:rsidR="001B1537" w:rsidRPr="008D6C91" w:rsidRDefault="00D319C0" w:rsidP="001B1537">
      <w:pPr>
        <w:spacing w:line="276" w:lineRule="auto"/>
        <w:jc w:val="both"/>
        <w:rPr>
          <w:rFonts w:cstheme="minorHAnsi"/>
        </w:rPr>
      </w:pPr>
      <w:r w:rsidRPr="008D6C91">
        <w:rPr>
          <w:rFonts w:cstheme="minorHAnsi"/>
        </w:rPr>
        <w:t>Terminata la prima analisi, i</w:t>
      </w:r>
      <w:r w:rsidR="001B1537" w:rsidRPr="008D6C91">
        <w:rPr>
          <w:rFonts w:cstheme="minorHAnsi"/>
        </w:rPr>
        <w:t xml:space="preserve">l Destinatario </w:t>
      </w:r>
      <w:r w:rsidRPr="008D6C91">
        <w:rPr>
          <w:rFonts w:cstheme="minorHAnsi"/>
        </w:rPr>
        <w:t xml:space="preserve">valutata la l’ammissibilità e la ricevibilità, potrà </w:t>
      </w:r>
      <w:r w:rsidR="001B1537" w:rsidRPr="008D6C91">
        <w:rPr>
          <w:rFonts w:cstheme="minorHAnsi"/>
        </w:rPr>
        <w:t>archivia</w:t>
      </w:r>
      <w:r w:rsidRPr="008D6C91">
        <w:rPr>
          <w:rFonts w:cstheme="minorHAnsi"/>
        </w:rPr>
        <w:t>re</w:t>
      </w:r>
      <w:r w:rsidR="001B1537" w:rsidRPr="008D6C91">
        <w:rPr>
          <w:rFonts w:cstheme="minorHAnsi"/>
        </w:rPr>
        <w:t xml:space="preserve"> l’istruttoria qualora:</w:t>
      </w:r>
    </w:p>
    <w:p w14:paraId="489BA65A" w14:textId="77777777" w:rsidR="00CF2D88" w:rsidRDefault="001B1537" w:rsidP="00795573">
      <w:pPr>
        <w:pStyle w:val="Paragrafoelenco"/>
        <w:numPr>
          <w:ilvl w:val="0"/>
          <w:numId w:val="6"/>
        </w:numPr>
        <w:spacing w:line="276" w:lineRule="auto"/>
        <w:jc w:val="both"/>
        <w:rPr>
          <w:rFonts w:cstheme="minorHAnsi"/>
        </w:rPr>
      </w:pPr>
      <w:r w:rsidRPr="008D6C91">
        <w:rPr>
          <w:rFonts w:cstheme="minorHAnsi"/>
        </w:rPr>
        <w:t>non sussista la lesione del pubblico interesse, l’interesse all’integrità d</w:t>
      </w:r>
      <w:r w:rsidR="00D319C0" w:rsidRPr="008D6C91">
        <w:rPr>
          <w:rFonts w:cstheme="minorHAnsi"/>
        </w:rPr>
        <w:t>ella scrivente Organizzazione</w:t>
      </w:r>
      <w:r w:rsidRPr="008D6C91">
        <w:rPr>
          <w:rFonts w:cstheme="minorHAnsi"/>
        </w:rPr>
        <w:t xml:space="preserve"> e la</w:t>
      </w:r>
      <w:r w:rsidR="00D319C0" w:rsidRPr="008D6C91">
        <w:rPr>
          <w:rFonts w:cstheme="minorHAnsi"/>
        </w:rPr>
        <w:t xml:space="preserve"> </w:t>
      </w:r>
      <w:r w:rsidRPr="008D6C91">
        <w:rPr>
          <w:rFonts w:cstheme="minorHAnsi"/>
        </w:rPr>
        <w:t>segnalazione</w:t>
      </w:r>
      <w:r w:rsidR="00CF2D88">
        <w:rPr>
          <w:rFonts w:cstheme="minorHAnsi"/>
        </w:rPr>
        <w:t>;</w:t>
      </w:r>
    </w:p>
    <w:p w14:paraId="5CFBDAA0" w14:textId="2610DD33" w:rsidR="001B1537" w:rsidRPr="008D6C91" w:rsidRDefault="001B1537" w:rsidP="00795573">
      <w:pPr>
        <w:pStyle w:val="Paragrafoelenco"/>
        <w:numPr>
          <w:ilvl w:val="0"/>
          <w:numId w:val="6"/>
        </w:numPr>
        <w:spacing w:line="276" w:lineRule="auto"/>
        <w:jc w:val="both"/>
        <w:rPr>
          <w:rFonts w:cstheme="minorHAnsi"/>
        </w:rPr>
      </w:pPr>
      <w:r w:rsidRPr="008D6C91">
        <w:rPr>
          <w:rFonts w:cstheme="minorHAnsi"/>
        </w:rPr>
        <w:t>il contenuto della segnalazione sia generico o tale da non consentire nessun</w:t>
      </w:r>
      <w:r w:rsidR="00D319C0" w:rsidRPr="008D6C91">
        <w:rPr>
          <w:rFonts w:cstheme="minorHAnsi"/>
        </w:rPr>
        <w:t xml:space="preserve"> </w:t>
      </w:r>
      <w:r w:rsidRPr="008D6C91">
        <w:rPr>
          <w:rFonts w:cstheme="minorHAnsi"/>
        </w:rPr>
        <w:t>approfondimento</w:t>
      </w:r>
      <w:r w:rsidR="00D319C0" w:rsidRPr="008D6C91">
        <w:rPr>
          <w:rFonts w:cstheme="minorHAnsi"/>
        </w:rPr>
        <w:t xml:space="preserve"> e/o richiesta di chiarimenti</w:t>
      </w:r>
      <w:r w:rsidRPr="008D6C91">
        <w:rPr>
          <w:rFonts w:cstheme="minorHAnsi"/>
        </w:rPr>
        <w:t>;</w:t>
      </w:r>
    </w:p>
    <w:p w14:paraId="44FF1001" w14:textId="5B92080A" w:rsidR="001B1537" w:rsidRPr="008D6C91" w:rsidRDefault="001B1537" w:rsidP="00795573">
      <w:pPr>
        <w:pStyle w:val="Paragrafoelenco"/>
        <w:numPr>
          <w:ilvl w:val="0"/>
          <w:numId w:val="6"/>
        </w:numPr>
        <w:spacing w:line="276" w:lineRule="auto"/>
        <w:jc w:val="both"/>
        <w:rPr>
          <w:rFonts w:cstheme="minorHAnsi"/>
        </w:rPr>
      </w:pPr>
      <w:r w:rsidRPr="008D6C91">
        <w:rPr>
          <w:rFonts w:cstheme="minorHAnsi"/>
        </w:rPr>
        <w:t>la segnalazione abbia ad oggetto fatti già trattati in procedimenti già definiti;</w:t>
      </w:r>
    </w:p>
    <w:p w14:paraId="1543CA07" w14:textId="3B722D80" w:rsidR="00D319C0" w:rsidRPr="008D6C91" w:rsidRDefault="001B1537" w:rsidP="00795573">
      <w:pPr>
        <w:pStyle w:val="Paragrafoelenco"/>
        <w:numPr>
          <w:ilvl w:val="0"/>
          <w:numId w:val="6"/>
        </w:numPr>
        <w:spacing w:line="276" w:lineRule="auto"/>
        <w:jc w:val="both"/>
        <w:rPr>
          <w:rFonts w:cstheme="minorHAnsi"/>
        </w:rPr>
      </w:pPr>
      <w:r w:rsidRPr="008D6C91">
        <w:rPr>
          <w:rFonts w:cstheme="minorHAnsi"/>
        </w:rPr>
        <w:t>mancanza dei dati che costituiscono elementi essenziali della segnalazione di illeciti.</w:t>
      </w:r>
      <w:r w:rsidR="00D319C0" w:rsidRPr="008D6C91">
        <w:rPr>
          <w:rFonts w:cstheme="minorHAnsi"/>
        </w:rPr>
        <w:t xml:space="preserve"> </w:t>
      </w:r>
    </w:p>
    <w:p w14:paraId="303EE423" w14:textId="609F2212" w:rsidR="001B1537" w:rsidRPr="008D6C91" w:rsidRDefault="00D319C0" w:rsidP="001B1537">
      <w:pPr>
        <w:spacing w:line="276" w:lineRule="auto"/>
        <w:jc w:val="both"/>
        <w:rPr>
          <w:rFonts w:cstheme="minorHAnsi"/>
        </w:rPr>
      </w:pPr>
      <w:r w:rsidRPr="008D6C91">
        <w:rPr>
          <w:rFonts w:cstheme="minorHAnsi"/>
        </w:rPr>
        <w:t>Qualora per la segnalazione si</w:t>
      </w:r>
      <w:r w:rsidR="001B1537" w:rsidRPr="008D6C91">
        <w:rPr>
          <w:rFonts w:cstheme="minorHAnsi"/>
        </w:rPr>
        <w:t xml:space="preserve"> proced</w:t>
      </w:r>
      <w:r w:rsidRPr="008D6C91">
        <w:rPr>
          <w:rFonts w:cstheme="minorHAnsi"/>
        </w:rPr>
        <w:t>a</w:t>
      </w:r>
      <w:r w:rsidR="001B1537" w:rsidRPr="008D6C91">
        <w:rPr>
          <w:rFonts w:cstheme="minorHAnsi"/>
        </w:rPr>
        <w:t xml:space="preserve"> all’archiviazione</w:t>
      </w:r>
      <w:r w:rsidRPr="008D6C91">
        <w:rPr>
          <w:rFonts w:cstheme="minorHAnsi"/>
        </w:rPr>
        <w:t>,</w:t>
      </w:r>
      <w:r w:rsidR="001B1537" w:rsidRPr="008D6C91">
        <w:rPr>
          <w:rFonts w:cstheme="minorHAnsi"/>
        </w:rPr>
        <w:t xml:space="preserve"> il </w:t>
      </w:r>
      <w:r w:rsidRPr="008D6C91">
        <w:rPr>
          <w:rFonts w:cstheme="minorHAnsi"/>
        </w:rPr>
        <w:t>Destinatario</w:t>
      </w:r>
      <w:r w:rsidR="001B1537" w:rsidRPr="008D6C91">
        <w:rPr>
          <w:rFonts w:cstheme="minorHAnsi"/>
        </w:rPr>
        <w:t xml:space="preserve"> valuta se la segnalazione e la relativa</w:t>
      </w:r>
      <w:r w:rsidRPr="008D6C91">
        <w:rPr>
          <w:rFonts w:cstheme="minorHAnsi"/>
        </w:rPr>
        <w:t xml:space="preserve"> </w:t>
      </w:r>
      <w:r w:rsidR="001B1537" w:rsidRPr="008D6C91">
        <w:rPr>
          <w:rFonts w:cstheme="minorHAnsi"/>
        </w:rPr>
        <w:t>documentazione (sempre garantendo la riservatezza del segnalante, dell’eventuale</w:t>
      </w:r>
      <w:r w:rsidRPr="008D6C91">
        <w:rPr>
          <w:rFonts w:cstheme="minorHAnsi"/>
        </w:rPr>
        <w:t xml:space="preserve"> </w:t>
      </w:r>
      <w:r w:rsidR="001B1537" w:rsidRPr="008D6C91">
        <w:rPr>
          <w:rFonts w:cstheme="minorHAnsi"/>
        </w:rPr>
        <w:t>facilitatore e se possibile della persona coinvolta o, comunque, dei soggetti menzionati nella</w:t>
      </w:r>
      <w:r w:rsidRPr="008D6C91">
        <w:rPr>
          <w:rFonts w:cstheme="minorHAnsi"/>
        </w:rPr>
        <w:t xml:space="preserve"> </w:t>
      </w:r>
      <w:r w:rsidR="001B1537" w:rsidRPr="008D6C91">
        <w:rPr>
          <w:rFonts w:cstheme="minorHAnsi"/>
        </w:rPr>
        <w:t>segnalazione) debbano essere trasmesse ad altri uffici aziendali per i profili di competenza.</w:t>
      </w:r>
    </w:p>
    <w:p w14:paraId="3A35AEBC" w14:textId="69066583" w:rsidR="001B1537" w:rsidRPr="008D6C91" w:rsidRDefault="001B1537" w:rsidP="001B1537">
      <w:pPr>
        <w:spacing w:line="276" w:lineRule="auto"/>
        <w:jc w:val="both"/>
        <w:rPr>
          <w:rFonts w:cstheme="minorHAnsi"/>
        </w:rPr>
      </w:pPr>
      <w:r w:rsidRPr="008D6C91">
        <w:rPr>
          <w:rFonts w:cstheme="minorHAnsi"/>
        </w:rPr>
        <w:t>La decisione deve essere comunicata al segnalante mediante il sistema informatico o</w:t>
      </w:r>
      <w:r w:rsidR="00D319C0" w:rsidRPr="008D6C91">
        <w:rPr>
          <w:rFonts w:cstheme="minorHAnsi"/>
        </w:rPr>
        <w:t xml:space="preserve"> </w:t>
      </w:r>
      <w:r w:rsidRPr="008D6C91">
        <w:rPr>
          <w:rFonts w:cstheme="minorHAnsi"/>
        </w:rPr>
        <w:t>altro canale utilizzato per la segnalazione ed eventualmente per l'interlocuzione.</w:t>
      </w:r>
    </w:p>
    <w:p w14:paraId="26ECA01C" w14:textId="77777777" w:rsidR="002E2AD4" w:rsidRPr="008D6C91" w:rsidRDefault="002E2AD4" w:rsidP="001B1537">
      <w:pPr>
        <w:spacing w:line="276" w:lineRule="auto"/>
        <w:jc w:val="both"/>
        <w:rPr>
          <w:rFonts w:cstheme="minorHAnsi"/>
        </w:rPr>
      </w:pPr>
    </w:p>
    <w:p w14:paraId="20935C38" w14:textId="7CBAF4D2" w:rsidR="00D319C0" w:rsidRPr="008D6C91" w:rsidRDefault="00D319C0" w:rsidP="00D319C0">
      <w:pPr>
        <w:pStyle w:val="Titolo2"/>
        <w:rPr>
          <w:rFonts w:asciiTheme="minorHAnsi" w:hAnsiTheme="minorHAnsi" w:cstheme="minorHAnsi"/>
          <w:szCs w:val="28"/>
        </w:rPr>
      </w:pPr>
      <w:bookmarkStart w:id="44" w:name="_Toc153527443"/>
      <w:r w:rsidRPr="008D6C91">
        <w:rPr>
          <w:rFonts w:asciiTheme="minorHAnsi" w:hAnsiTheme="minorHAnsi" w:cstheme="minorHAnsi"/>
          <w:szCs w:val="28"/>
        </w:rPr>
        <w:t>Istruttoria</w:t>
      </w:r>
      <w:r w:rsidR="00860E7C" w:rsidRPr="008D6C91">
        <w:rPr>
          <w:rFonts w:asciiTheme="minorHAnsi" w:hAnsiTheme="minorHAnsi" w:cstheme="minorHAnsi"/>
          <w:szCs w:val="28"/>
        </w:rPr>
        <w:t xml:space="preserve"> e accertamento della segnalazione</w:t>
      </w:r>
      <w:bookmarkEnd w:id="44"/>
    </w:p>
    <w:p w14:paraId="39EFA36C" w14:textId="4A301437" w:rsidR="00860E7C" w:rsidRPr="008D6C91" w:rsidRDefault="00860E7C" w:rsidP="00860E7C">
      <w:pPr>
        <w:spacing w:line="276" w:lineRule="auto"/>
        <w:jc w:val="both"/>
        <w:rPr>
          <w:rFonts w:cstheme="minorHAnsi"/>
        </w:rPr>
      </w:pPr>
      <w:r w:rsidRPr="008D6C91">
        <w:rPr>
          <w:rFonts w:cstheme="minorHAnsi"/>
        </w:rPr>
        <w:t>Il Destinatario assicura che siano effettuate tutte le opportune verifiche sui fatti segnalati, garantendo tempestività e rispetto dei principi di obiettività, competenza e diligenza professionale.</w:t>
      </w:r>
    </w:p>
    <w:p w14:paraId="1762516C" w14:textId="3D89FEBD" w:rsidR="00860E7C" w:rsidRPr="008D6C91" w:rsidRDefault="00860E7C" w:rsidP="00860E7C">
      <w:pPr>
        <w:spacing w:line="276" w:lineRule="auto"/>
        <w:jc w:val="both"/>
        <w:rPr>
          <w:rFonts w:cstheme="minorHAnsi"/>
        </w:rPr>
      </w:pPr>
      <w:r w:rsidRPr="008D6C91">
        <w:rPr>
          <w:rFonts w:cstheme="minorHAnsi"/>
        </w:rPr>
        <w:t>Inoltre, nel caso in cui la segnalazione riguardasse il Destinatario, dovranno essere garantite le opportune misure per gestire un potenziale conflitto di interessi (cfr. par. “</w:t>
      </w:r>
      <w:r w:rsidRPr="008D6C91">
        <w:rPr>
          <w:rFonts w:cstheme="minorHAnsi"/>
          <w:i/>
          <w:iCs/>
        </w:rPr>
        <w:t>Destinatario della segnalazione</w:t>
      </w:r>
      <w:r w:rsidRPr="008D6C91">
        <w:rPr>
          <w:rFonts w:cstheme="minorHAnsi"/>
        </w:rPr>
        <w:t>”)</w:t>
      </w:r>
    </w:p>
    <w:p w14:paraId="097EE2DA" w14:textId="6FD8548C" w:rsidR="00D319C0" w:rsidRPr="008D6C91" w:rsidRDefault="00D319C0" w:rsidP="00860E7C">
      <w:pPr>
        <w:spacing w:line="276" w:lineRule="auto"/>
        <w:jc w:val="both"/>
        <w:rPr>
          <w:rFonts w:cstheme="minorHAnsi"/>
        </w:rPr>
      </w:pPr>
      <w:r w:rsidRPr="008D6C91">
        <w:rPr>
          <w:rFonts w:cstheme="minorHAnsi"/>
        </w:rPr>
        <w:t>Nel caso in cui non ricorrano i casi di archiviazione</w:t>
      </w:r>
      <w:r w:rsidR="00860E7C" w:rsidRPr="008D6C91">
        <w:rPr>
          <w:rFonts w:cstheme="minorHAnsi"/>
        </w:rPr>
        <w:t>,</w:t>
      </w:r>
      <w:r w:rsidRPr="008D6C91">
        <w:rPr>
          <w:rFonts w:cstheme="minorHAnsi"/>
        </w:rPr>
        <w:t xml:space="preserve"> il </w:t>
      </w:r>
      <w:r w:rsidR="00A0761B" w:rsidRPr="008D6C91">
        <w:rPr>
          <w:rFonts w:cstheme="minorHAnsi"/>
        </w:rPr>
        <w:t>Destinatario</w:t>
      </w:r>
      <w:r w:rsidRPr="008D6C91">
        <w:rPr>
          <w:rFonts w:cstheme="minorHAnsi"/>
        </w:rPr>
        <w:t xml:space="preserve"> provved</w:t>
      </w:r>
      <w:r w:rsidR="00E779EF" w:rsidRPr="008D6C91">
        <w:rPr>
          <w:rFonts w:cstheme="minorHAnsi"/>
        </w:rPr>
        <w:t>e</w:t>
      </w:r>
      <w:r w:rsidRPr="008D6C91">
        <w:rPr>
          <w:rFonts w:cstheme="minorHAnsi"/>
        </w:rPr>
        <w:t xml:space="preserve"> a verificare la segnalazione ricevuta acquisendo ogni elemento utile</w:t>
      </w:r>
      <w:r w:rsidR="00A0761B" w:rsidRPr="008D6C91">
        <w:rPr>
          <w:rFonts w:cstheme="minorHAnsi"/>
        </w:rPr>
        <w:t xml:space="preserve"> </w:t>
      </w:r>
      <w:r w:rsidRPr="008D6C91">
        <w:rPr>
          <w:rFonts w:cstheme="minorHAnsi"/>
        </w:rPr>
        <w:t xml:space="preserve">alla valutazione di quanto segnalato, avendo cura di adottare misure idonee </w:t>
      </w:r>
      <w:r w:rsidRPr="008D6C91">
        <w:rPr>
          <w:rFonts w:cstheme="minorHAnsi"/>
        </w:rPr>
        <w:lastRenderedPageBreak/>
        <w:t>ad assicurare</w:t>
      </w:r>
      <w:r w:rsidR="00A0761B" w:rsidRPr="008D6C91">
        <w:rPr>
          <w:rFonts w:cstheme="minorHAnsi"/>
        </w:rPr>
        <w:t xml:space="preserve"> </w:t>
      </w:r>
      <w:r w:rsidRPr="008D6C91">
        <w:rPr>
          <w:rFonts w:cstheme="minorHAnsi"/>
        </w:rPr>
        <w:t>la riservatezza dell’identità del segnalante laddove gli approfondimenti richiedono il</w:t>
      </w:r>
      <w:r w:rsidR="00A0761B" w:rsidRPr="008D6C91">
        <w:rPr>
          <w:rFonts w:cstheme="minorHAnsi"/>
        </w:rPr>
        <w:t xml:space="preserve"> </w:t>
      </w:r>
      <w:r w:rsidRPr="008D6C91">
        <w:rPr>
          <w:rFonts w:cstheme="minorHAnsi"/>
        </w:rPr>
        <w:t>necessario coinvolgimento di soggetti terzi.</w:t>
      </w:r>
    </w:p>
    <w:p w14:paraId="45EC3FC5" w14:textId="103C8614" w:rsidR="00334FC4" w:rsidRPr="008D6C91" w:rsidRDefault="00334FC4" w:rsidP="00D319C0">
      <w:pPr>
        <w:spacing w:line="276" w:lineRule="auto"/>
        <w:jc w:val="both"/>
        <w:rPr>
          <w:rFonts w:cstheme="minorHAnsi"/>
        </w:rPr>
      </w:pPr>
      <w:r w:rsidRPr="008D6C91">
        <w:rPr>
          <w:rFonts w:cstheme="minorHAnsi"/>
        </w:rPr>
        <w:t>Durante questa fase, il Destinatario procederà a valutare il tenore della segnalazione, ivi compreso il grado di rischio contemplato e la misura della sua urgenza provvedendo ove necessario, e sempre, nel rispetto della tutela dei diritti del segnalante, all’audizione del segnalante o i soggetti menzionati nella medesima.</w:t>
      </w:r>
    </w:p>
    <w:p w14:paraId="7822F83A" w14:textId="47DE9458" w:rsidR="00D319C0" w:rsidRPr="008D6C91" w:rsidRDefault="00D319C0" w:rsidP="00D319C0">
      <w:pPr>
        <w:spacing w:line="276" w:lineRule="auto"/>
        <w:jc w:val="both"/>
        <w:rPr>
          <w:rFonts w:cstheme="minorHAnsi"/>
        </w:rPr>
      </w:pPr>
      <w:r w:rsidRPr="008D6C91">
        <w:rPr>
          <w:rFonts w:cstheme="minorHAnsi"/>
        </w:rPr>
        <w:t>Sempre al fine di assicurare la riservatezza dell’identità del segnalante è opportuno che non</w:t>
      </w:r>
      <w:r w:rsidR="00A0761B" w:rsidRPr="008D6C91">
        <w:rPr>
          <w:rFonts w:cstheme="minorHAnsi"/>
        </w:rPr>
        <w:t xml:space="preserve"> </w:t>
      </w:r>
      <w:r w:rsidRPr="008D6C91">
        <w:rPr>
          <w:rFonts w:cstheme="minorHAnsi"/>
        </w:rPr>
        <w:t>venga esplicitato che le attività di accertamento derivano da una segnalazione.</w:t>
      </w:r>
    </w:p>
    <w:p w14:paraId="7099CDB1" w14:textId="79A2E639" w:rsidR="00D319C0" w:rsidRPr="008D6C91" w:rsidRDefault="00D319C0" w:rsidP="00D319C0">
      <w:pPr>
        <w:spacing w:line="276" w:lineRule="auto"/>
        <w:jc w:val="both"/>
        <w:rPr>
          <w:rFonts w:cstheme="minorHAnsi"/>
        </w:rPr>
      </w:pPr>
      <w:r w:rsidRPr="008D6C91">
        <w:rPr>
          <w:rFonts w:cstheme="minorHAnsi"/>
        </w:rPr>
        <w:t xml:space="preserve">Il </w:t>
      </w:r>
      <w:r w:rsidR="00A0761B" w:rsidRPr="008D6C91">
        <w:rPr>
          <w:rFonts w:cstheme="minorHAnsi"/>
        </w:rPr>
        <w:t>Destinatario</w:t>
      </w:r>
      <w:r w:rsidRPr="008D6C91">
        <w:rPr>
          <w:rFonts w:cstheme="minorHAnsi"/>
        </w:rPr>
        <w:t xml:space="preserve"> potr</w:t>
      </w:r>
      <w:r w:rsidR="00E779EF" w:rsidRPr="008D6C91">
        <w:rPr>
          <w:rFonts w:cstheme="minorHAnsi"/>
        </w:rPr>
        <w:t>à</w:t>
      </w:r>
      <w:r w:rsidRPr="008D6C91">
        <w:rPr>
          <w:rFonts w:cstheme="minorHAnsi"/>
        </w:rPr>
        <w:t>:</w:t>
      </w:r>
    </w:p>
    <w:p w14:paraId="5774EC9F" w14:textId="444E272A" w:rsidR="00D319C0" w:rsidRPr="008D6C91" w:rsidRDefault="00D319C0" w:rsidP="00795573">
      <w:pPr>
        <w:pStyle w:val="Paragrafoelenco"/>
        <w:numPr>
          <w:ilvl w:val="0"/>
          <w:numId w:val="6"/>
        </w:numPr>
        <w:spacing w:line="276" w:lineRule="auto"/>
        <w:jc w:val="both"/>
        <w:rPr>
          <w:rFonts w:cstheme="minorHAnsi"/>
        </w:rPr>
      </w:pPr>
      <w:r w:rsidRPr="008D6C91">
        <w:rPr>
          <w:rFonts w:cstheme="minorHAnsi"/>
        </w:rPr>
        <w:t>richiedere notizie informazioni, atti e documenti ad altri uffici e soggetti aziendali</w:t>
      </w:r>
      <w:r w:rsidR="001D250B">
        <w:rPr>
          <w:rFonts w:cstheme="minorHAnsi"/>
        </w:rPr>
        <w:t>;</w:t>
      </w:r>
    </w:p>
    <w:p w14:paraId="3BA66A33" w14:textId="38154A55" w:rsidR="00D319C0" w:rsidRPr="008D6C91" w:rsidRDefault="00D319C0" w:rsidP="00795573">
      <w:pPr>
        <w:pStyle w:val="Paragrafoelenco"/>
        <w:numPr>
          <w:ilvl w:val="0"/>
          <w:numId w:val="6"/>
        </w:numPr>
        <w:spacing w:line="276" w:lineRule="auto"/>
        <w:jc w:val="both"/>
        <w:rPr>
          <w:rFonts w:cstheme="minorHAnsi"/>
        </w:rPr>
      </w:pPr>
      <w:r w:rsidRPr="008D6C91">
        <w:rPr>
          <w:rFonts w:cstheme="minorHAnsi"/>
        </w:rPr>
        <w:t>richiedere notizie informazioni</w:t>
      </w:r>
      <w:r w:rsidR="00EC6BA5">
        <w:rPr>
          <w:rFonts w:cstheme="minorHAnsi"/>
        </w:rPr>
        <w:t>;</w:t>
      </w:r>
    </w:p>
    <w:p w14:paraId="458D77EA" w14:textId="350C87DE" w:rsidR="00D319C0" w:rsidRPr="008D6C91" w:rsidRDefault="00D319C0" w:rsidP="00795573">
      <w:pPr>
        <w:pStyle w:val="Paragrafoelenco"/>
        <w:numPr>
          <w:ilvl w:val="0"/>
          <w:numId w:val="6"/>
        </w:numPr>
        <w:spacing w:line="276" w:lineRule="auto"/>
        <w:jc w:val="both"/>
        <w:rPr>
          <w:rFonts w:cstheme="minorHAnsi"/>
        </w:rPr>
      </w:pPr>
      <w:r w:rsidRPr="008D6C91">
        <w:rPr>
          <w:rFonts w:cstheme="minorHAnsi"/>
        </w:rPr>
        <w:t>richiedere chiarimenti, documentazione e informazioni ulteriori al segnalante mediante</w:t>
      </w:r>
      <w:r w:rsidR="00A0761B" w:rsidRPr="008D6C91">
        <w:rPr>
          <w:rFonts w:cstheme="minorHAnsi"/>
        </w:rPr>
        <w:t xml:space="preserve"> </w:t>
      </w:r>
      <w:r w:rsidRPr="008D6C91">
        <w:rPr>
          <w:rFonts w:cstheme="minorHAnsi"/>
        </w:rPr>
        <w:t>sistema informatico o attraverso altro canale utilizzato per la segnalazione</w:t>
      </w:r>
      <w:r w:rsidR="001D250B">
        <w:rPr>
          <w:rFonts w:cstheme="minorHAnsi"/>
        </w:rPr>
        <w:t>;</w:t>
      </w:r>
    </w:p>
    <w:p w14:paraId="6CF7163F" w14:textId="3CC52584" w:rsidR="00D319C0" w:rsidRPr="008D6C91" w:rsidRDefault="00D319C0" w:rsidP="00795573">
      <w:pPr>
        <w:pStyle w:val="Paragrafoelenco"/>
        <w:numPr>
          <w:ilvl w:val="0"/>
          <w:numId w:val="6"/>
        </w:numPr>
        <w:spacing w:line="276" w:lineRule="auto"/>
        <w:jc w:val="both"/>
        <w:rPr>
          <w:rFonts w:cstheme="minorHAnsi"/>
        </w:rPr>
      </w:pPr>
      <w:r w:rsidRPr="008D6C91">
        <w:rPr>
          <w:rFonts w:cstheme="minorHAnsi"/>
        </w:rPr>
        <w:t>se indispensabile, richiedere chiarimenti, documentazione e informazioni ulteriori a</w:t>
      </w:r>
      <w:r w:rsidR="00A0761B" w:rsidRPr="008D6C91">
        <w:rPr>
          <w:rFonts w:cstheme="minorHAnsi"/>
        </w:rPr>
        <w:t xml:space="preserve"> </w:t>
      </w:r>
      <w:r w:rsidRPr="008D6C91">
        <w:rPr>
          <w:rFonts w:cstheme="minorHAnsi"/>
        </w:rPr>
        <w:t>eventuali soggetti terzi coinvolti nella segnalazione</w:t>
      </w:r>
      <w:r w:rsidR="001D250B">
        <w:rPr>
          <w:rFonts w:cstheme="minorHAnsi"/>
        </w:rPr>
        <w:t>;</w:t>
      </w:r>
    </w:p>
    <w:p w14:paraId="5E1D51B7" w14:textId="16C6B953" w:rsidR="00D319C0" w:rsidRPr="008D6C91" w:rsidRDefault="00D319C0" w:rsidP="00795573">
      <w:pPr>
        <w:pStyle w:val="Paragrafoelenco"/>
        <w:numPr>
          <w:ilvl w:val="0"/>
          <w:numId w:val="6"/>
        </w:numPr>
        <w:spacing w:line="276" w:lineRule="auto"/>
        <w:jc w:val="both"/>
        <w:rPr>
          <w:rFonts w:cstheme="minorHAnsi"/>
        </w:rPr>
      </w:pPr>
      <w:r w:rsidRPr="008D6C91">
        <w:rPr>
          <w:rFonts w:cstheme="minorHAnsi"/>
        </w:rPr>
        <w:t>ascoltare l’autore della segnalazione</w:t>
      </w:r>
    </w:p>
    <w:p w14:paraId="25D4C9CD" w14:textId="4FF4F490" w:rsidR="00D319C0" w:rsidRPr="008D6C91" w:rsidRDefault="00D319C0" w:rsidP="00795573">
      <w:pPr>
        <w:pStyle w:val="Paragrafoelenco"/>
        <w:numPr>
          <w:ilvl w:val="0"/>
          <w:numId w:val="6"/>
        </w:numPr>
        <w:spacing w:line="276" w:lineRule="auto"/>
        <w:jc w:val="both"/>
        <w:rPr>
          <w:rFonts w:cstheme="minorHAnsi"/>
        </w:rPr>
      </w:pPr>
      <w:r w:rsidRPr="008D6C91">
        <w:rPr>
          <w:rFonts w:cstheme="minorHAnsi"/>
        </w:rPr>
        <w:t>ascoltare il responsabile della presunta violazione.</w:t>
      </w:r>
    </w:p>
    <w:p w14:paraId="30EAF975" w14:textId="3EA8109B" w:rsidR="00D319C0" w:rsidRPr="008D6C91" w:rsidRDefault="00D319C0" w:rsidP="00D319C0">
      <w:pPr>
        <w:spacing w:line="276" w:lineRule="auto"/>
        <w:jc w:val="both"/>
        <w:rPr>
          <w:rFonts w:cstheme="minorHAnsi"/>
          <w:u w:val="single"/>
        </w:rPr>
      </w:pPr>
      <w:r w:rsidRPr="008D6C91">
        <w:rPr>
          <w:rFonts w:cstheme="minorHAnsi"/>
          <w:u w:val="single"/>
        </w:rPr>
        <w:t>I soggetti coinvolti nell’attività istruttoria dovranno ricoprire un ruolo limitato ed avere un</w:t>
      </w:r>
      <w:r w:rsidR="00A0761B" w:rsidRPr="008D6C91">
        <w:rPr>
          <w:rFonts w:cstheme="minorHAnsi"/>
          <w:u w:val="single"/>
        </w:rPr>
        <w:t xml:space="preserve"> </w:t>
      </w:r>
      <w:r w:rsidRPr="008D6C91">
        <w:rPr>
          <w:rFonts w:cstheme="minorHAnsi"/>
          <w:u w:val="single"/>
        </w:rPr>
        <w:t>accesso alle informazioni relative alla segnalazione limitato allo stretto necessario.</w:t>
      </w:r>
    </w:p>
    <w:p w14:paraId="709A469C" w14:textId="5CED7738" w:rsidR="00E779EF" w:rsidRPr="008D6C91" w:rsidRDefault="00E779EF" w:rsidP="00E779EF">
      <w:pPr>
        <w:spacing w:line="276" w:lineRule="auto"/>
        <w:jc w:val="both"/>
        <w:rPr>
          <w:rFonts w:cstheme="minorHAnsi"/>
        </w:rPr>
      </w:pPr>
      <w:r w:rsidRPr="008D6C91">
        <w:rPr>
          <w:rFonts w:cstheme="minorHAnsi"/>
        </w:rPr>
        <w:t>Nel caso in cui risulti necessario avvalersi dell’assistenza tecnica di professionisti terzi, nonché del supporto specialistico del personale di altre funzioni/direzioni aziendali è necessario - al fine di garantire gli obblighi di riservatezza richiesti dalla normativa - oscurare ogni tipologia di dato che possa consentire l'identificazione della persona segnalante o di ogni altra persona coinvolta (si pensi, ad esempio, al facilitatore o ulteriori persone menzionate all’interno della segnalazione). Sarà cura della scrivente organizzazione estendere i doveri di riservatezza e confidenzialità previsti dal Decreto</w:t>
      </w:r>
      <w:r w:rsidR="00CF2D88">
        <w:rPr>
          <w:rFonts w:cstheme="minorHAnsi"/>
        </w:rPr>
        <w:t xml:space="preserve"> Whistleblowing</w:t>
      </w:r>
      <w:r w:rsidRPr="008D6C91">
        <w:rPr>
          <w:rFonts w:cstheme="minorHAnsi"/>
        </w:rPr>
        <w:t xml:space="preserve"> in capo al Destinatario anche a tali soggetti esterni mediante specifiche clausole contrattuali da inserire negli accordi stipulati con le parti.</w:t>
      </w:r>
    </w:p>
    <w:p w14:paraId="161F1F82" w14:textId="6993AF54" w:rsidR="00E779EF" w:rsidRPr="008D6C91" w:rsidRDefault="00E779EF" w:rsidP="00D319C0">
      <w:pPr>
        <w:spacing w:line="276" w:lineRule="auto"/>
        <w:jc w:val="both"/>
        <w:rPr>
          <w:rFonts w:cstheme="minorHAnsi"/>
          <w:u w:val="single"/>
        </w:rPr>
      </w:pPr>
    </w:p>
    <w:p w14:paraId="7082A9CA" w14:textId="458CDC40" w:rsidR="00D319C0" w:rsidRPr="008D6C91" w:rsidRDefault="00E779EF" w:rsidP="00D319C0">
      <w:pPr>
        <w:spacing w:line="276" w:lineRule="auto"/>
        <w:jc w:val="both"/>
        <w:rPr>
          <w:rFonts w:cstheme="minorHAnsi"/>
        </w:rPr>
      </w:pPr>
      <w:r w:rsidRPr="008D6C91">
        <w:rPr>
          <w:rFonts w:cstheme="minorHAnsi"/>
          <w:u w:val="single"/>
        </w:rPr>
        <w:t>In tutti i casi, o</w:t>
      </w:r>
      <w:r w:rsidR="00D319C0" w:rsidRPr="008D6C91">
        <w:rPr>
          <w:rFonts w:cstheme="minorHAnsi"/>
          <w:u w:val="single"/>
        </w:rPr>
        <w:t>gni soggetto che venga a conoscenza di informazioni inerenti alla segnalazione ai fini</w:t>
      </w:r>
      <w:r w:rsidR="00A0761B" w:rsidRPr="008D6C91">
        <w:rPr>
          <w:rFonts w:cstheme="minorHAnsi"/>
          <w:u w:val="single"/>
        </w:rPr>
        <w:t xml:space="preserve"> </w:t>
      </w:r>
      <w:r w:rsidR="00D319C0" w:rsidRPr="008D6C91">
        <w:rPr>
          <w:rFonts w:cstheme="minorHAnsi"/>
          <w:u w:val="single"/>
        </w:rPr>
        <w:t>dell’attività istruttoria è tenuto a garantire la riservatezza di ogni informazione appresa</w:t>
      </w:r>
      <w:r w:rsidR="00A0761B" w:rsidRPr="008D6C91">
        <w:rPr>
          <w:rFonts w:cstheme="minorHAnsi"/>
          <w:u w:val="single"/>
        </w:rPr>
        <w:t xml:space="preserve"> </w:t>
      </w:r>
      <w:r w:rsidR="00D319C0" w:rsidRPr="008D6C91">
        <w:rPr>
          <w:rFonts w:cstheme="minorHAnsi"/>
          <w:u w:val="single"/>
        </w:rPr>
        <w:t>nell’ambito della gestione della segnalazione (contenuto della segnalazione e relativa</w:t>
      </w:r>
      <w:r w:rsidR="00A0761B" w:rsidRPr="008D6C91">
        <w:rPr>
          <w:rFonts w:cstheme="minorHAnsi"/>
          <w:u w:val="single"/>
        </w:rPr>
        <w:t xml:space="preserve"> </w:t>
      </w:r>
      <w:r w:rsidR="00D319C0" w:rsidRPr="008D6C91">
        <w:rPr>
          <w:rFonts w:cstheme="minorHAnsi"/>
          <w:u w:val="single"/>
        </w:rPr>
        <w:t>documentazione</w:t>
      </w:r>
      <w:r w:rsidR="00D319C0" w:rsidRPr="008D6C91">
        <w:rPr>
          <w:rFonts w:cstheme="minorHAnsi"/>
        </w:rPr>
        <w:t>).</w:t>
      </w:r>
    </w:p>
    <w:p w14:paraId="2E7EE2BF" w14:textId="77777777" w:rsidR="00E779EF" w:rsidRPr="008D6C91" w:rsidRDefault="00E779EF" w:rsidP="00D319C0">
      <w:pPr>
        <w:spacing w:line="276" w:lineRule="auto"/>
        <w:jc w:val="both"/>
        <w:rPr>
          <w:rFonts w:cstheme="minorHAnsi"/>
        </w:rPr>
      </w:pPr>
    </w:p>
    <w:p w14:paraId="66D1FCFF" w14:textId="02F4AA92" w:rsidR="00A0761B" w:rsidRPr="008D6C91" w:rsidRDefault="00D319C0" w:rsidP="00A0761B">
      <w:pPr>
        <w:spacing w:line="276" w:lineRule="auto"/>
        <w:jc w:val="both"/>
        <w:rPr>
          <w:rFonts w:cstheme="minorHAnsi"/>
        </w:rPr>
      </w:pPr>
      <w:r w:rsidRPr="003A6CFF">
        <w:rPr>
          <w:rFonts w:cstheme="minorHAnsi"/>
        </w:rPr>
        <w:t xml:space="preserve">Durante la fase istruttoria, il </w:t>
      </w:r>
      <w:r w:rsidR="00A0761B" w:rsidRPr="003A6CFF">
        <w:rPr>
          <w:rFonts w:cstheme="minorHAnsi"/>
        </w:rPr>
        <w:t>Destinatario</w:t>
      </w:r>
      <w:r w:rsidRPr="003A6CFF">
        <w:rPr>
          <w:rFonts w:cstheme="minorHAnsi"/>
        </w:rPr>
        <w:t xml:space="preserve"> non dev</w:t>
      </w:r>
      <w:r w:rsidR="00E779EF" w:rsidRPr="003A6CFF">
        <w:rPr>
          <w:rFonts w:cstheme="minorHAnsi"/>
        </w:rPr>
        <w:t>e</w:t>
      </w:r>
      <w:r w:rsidRPr="003A6CFF">
        <w:rPr>
          <w:rFonts w:cstheme="minorHAnsi"/>
        </w:rPr>
        <w:t xml:space="preserve"> informare il</w:t>
      </w:r>
      <w:r w:rsidR="00A0761B" w:rsidRPr="003A6CFF">
        <w:rPr>
          <w:rFonts w:cstheme="minorHAnsi"/>
        </w:rPr>
        <w:t xml:space="preserve"> </w:t>
      </w:r>
      <w:r w:rsidRPr="003A6CFF">
        <w:rPr>
          <w:rFonts w:cstheme="minorHAnsi"/>
        </w:rPr>
        <w:t>soggetto segnalato del fatto che a suo carico è stata presentata una segnalazione né</w:t>
      </w:r>
      <w:r w:rsidR="00A0761B" w:rsidRPr="003A6CFF">
        <w:rPr>
          <w:rFonts w:cstheme="minorHAnsi"/>
        </w:rPr>
        <w:t xml:space="preserve"> </w:t>
      </w:r>
      <w:r w:rsidRPr="003A6CFF">
        <w:rPr>
          <w:rFonts w:cstheme="minorHAnsi"/>
        </w:rPr>
        <w:t>dev</w:t>
      </w:r>
      <w:r w:rsidR="00CF2D88">
        <w:rPr>
          <w:rFonts w:cstheme="minorHAnsi"/>
        </w:rPr>
        <w:t>e</w:t>
      </w:r>
      <w:r w:rsidRPr="003A6CFF">
        <w:rPr>
          <w:rFonts w:cstheme="minorHAnsi"/>
        </w:rPr>
        <w:t xml:space="preserve"> comunicargli gli esiti della gestione</w:t>
      </w:r>
      <w:r w:rsidR="00CF2D88">
        <w:rPr>
          <w:rFonts w:cstheme="minorHAnsi"/>
        </w:rPr>
        <w:t xml:space="preserve">; </w:t>
      </w:r>
      <w:r w:rsidRPr="003A6CFF">
        <w:rPr>
          <w:rFonts w:cstheme="minorHAnsi"/>
        </w:rPr>
        <w:t xml:space="preserve">non deve, inoltre, essere in alcun </w:t>
      </w:r>
      <w:r w:rsidR="00A0761B" w:rsidRPr="003A6CFF">
        <w:rPr>
          <w:rFonts w:cstheme="minorHAnsi"/>
        </w:rPr>
        <w:t>modo comunicato al segnalato che la segnalazione che lo riguarda è stata trasmessa all’Autorità giudiziaria competente, altrimenti il rischio è di alterare l’attività di indagine de</w:t>
      </w:r>
      <w:r w:rsidR="00CF2D88">
        <w:rPr>
          <w:rFonts w:cstheme="minorHAnsi"/>
        </w:rPr>
        <w:t>gli organismi di controllo pubblici</w:t>
      </w:r>
      <w:r w:rsidR="00A0761B" w:rsidRPr="003A6CFF">
        <w:rPr>
          <w:rFonts w:cstheme="minorHAnsi"/>
        </w:rPr>
        <w:t>.</w:t>
      </w:r>
    </w:p>
    <w:p w14:paraId="69591416" w14:textId="77777777" w:rsidR="00860E7C" w:rsidRPr="008D6C91" w:rsidRDefault="00860E7C" w:rsidP="00A0761B">
      <w:pPr>
        <w:spacing w:line="276" w:lineRule="auto"/>
        <w:jc w:val="both"/>
        <w:rPr>
          <w:rFonts w:cstheme="minorHAnsi"/>
        </w:rPr>
      </w:pPr>
    </w:p>
    <w:p w14:paraId="75685118" w14:textId="74FE4A75" w:rsidR="00A0761B" w:rsidRPr="008D6C91" w:rsidRDefault="00A0761B" w:rsidP="00A0761B">
      <w:pPr>
        <w:spacing w:line="276" w:lineRule="auto"/>
        <w:jc w:val="both"/>
        <w:rPr>
          <w:rFonts w:cstheme="minorHAnsi"/>
        </w:rPr>
      </w:pPr>
      <w:r w:rsidRPr="008D6C91">
        <w:rPr>
          <w:rFonts w:cstheme="minorHAnsi"/>
        </w:rPr>
        <w:t>Il Destinatario deve fornire informazioni al segnalante sullo stato di avanzamento dell’istruttoria, almeno con riferimento ai principali snodi decisionali.</w:t>
      </w:r>
      <w:r w:rsidR="00E779EF" w:rsidRPr="008D6C91">
        <w:rPr>
          <w:rFonts w:cstheme="minorHAnsi"/>
        </w:rPr>
        <w:t xml:space="preserve"> </w:t>
      </w:r>
      <w:r w:rsidRPr="008D6C91">
        <w:rPr>
          <w:rFonts w:cstheme="minorHAnsi"/>
        </w:rPr>
        <w:t>In caso di audizione, è necessario redigere un apposito verbale da sottoscrivere da parte del soggetto audito e dal Destinatario.</w:t>
      </w:r>
    </w:p>
    <w:p w14:paraId="4988ECA5" w14:textId="77777777" w:rsidR="00E779EF" w:rsidRPr="008D6C91" w:rsidRDefault="00E779EF" w:rsidP="00A0761B">
      <w:pPr>
        <w:spacing w:line="276" w:lineRule="auto"/>
        <w:jc w:val="both"/>
        <w:rPr>
          <w:rFonts w:cstheme="minorHAnsi"/>
        </w:rPr>
      </w:pPr>
    </w:p>
    <w:p w14:paraId="3DFC0C84" w14:textId="069E28EC" w:rsidR="00A0761B" w:rsidRPr="008D6C91" w:rsidRDefault="00334FC4" w:rsidP="00A0761B">
      <w:pPr>
        <w:pStyle w:val="Titolo2"/>
        <w:rPr>
          <w:rFonts w:asciiTheme="minorHAnsi" w:hAnsiTheme="minorHAnsi" w:cstheme="minorHAnsi"/>
          <w:szCs w:val="28"/>
        </w:rPr>
      </w:pPr>
      <w:bookmarkStart w:id="45" w:name="_Toc153527444"/>
      <w:r w:rsidRPr="008D6C91">
        <w:rPr>
          <w:rFonts w:asciiTheme="minorHAnsi" w:hAnsiTheme="minorHAnsi" w:cstheme="minorHAnsi"/>
          <w:szCs w:val="28"/>
        </w:rPr>
        <w:t>Verifica e analisi</w:t>
      </w:r>
      <w:bookmarkEnd w:id="45"/>
    </w:p>
    <w:p w14:paraId="72BFB4F1" w14:textId="715485AC" w:rsidR="00A0761B" w:rsidRPr="008D6C91" w:rsidRDefault="00A0761B" w:rsidP="00A0761B">
      <w:pPr>
        <w:spacing w:line="276" w:lineRule="auto"/>
        <w:jc w:val="both"/>
        <w:rPr>
          <w:rFonts w:cstheme="minorHAnsi"/>
        </w:rPr>
      </w:pPr>
      <w:r w:rsidRPr="008D6C91">
        <w:rPr>
          <w:rFonts w:cstheme="minorHAnsi"/>
        </w:rPr>
        <w:t>Al termine dell'istruttoria il Destinatario analizz</w:t>
      </w:r>
      <w:r w:rsidR="00E779EF" w:rsidRPr="008D6C91">
        <w:rPr>
          <w:rFonts w:cstheme="minorHAnsi"/>
        </w:rPr>
        <w:t>a</w:t>
      </w:r>
      <w:r w:rsidRPr="008D6C91">
        <w:rPr>
          <w:rFonts w:cstheme="minorHAnsi"/>
        </w:rPr>
        <w:t xml:space="preserve"> la documentazione e gli elementi raccolti</w:t>
      </w:r>
      <w:r w:rsidR="00E779EF" w:rsidRPr="008D6C91">
        <w:rPr>
          <w:rFonts w:cstheme="minorHAnsi"/>
        </w:rPr>
        <w:t xml:space="preserve">, </w:t>
      </w:r>
      <w:r w:rsidRPr="008D6C91">
        <w:rPr>
          <w:rFonts w:cstheme="minorHAnsi"/>
        </w:rPr>
        <w:t>verifican</w:t>
      </w:r>
      <w:r w:rsidR="00E779EF" w:rsidRPr="008D6C91">
        <w:rPr>
          <w:rFonts w:cstheme="minorHAnsi"/>
        </w:rPr>
        <w:t>d</w:t>
      </w:r>
      <w:r w:rsidRPr="008D6C91">
        <w:rPr>
          <w:rFonts w:cstheme="minorHAnsi"/>
        </w:rPr>
        <w:t>o:</w:t>
      </w:r>
    </w:p>
    <w:p w14:paraId="3036A603" w14:textId="3E52B094" w:rsidR="00A0761B" w:rsidRPr="008D6C91" w:rsidRDefault="00A0761B" w:rsidP="00795573">
      <w:pPr>
        <w:pStyle w:val="Paragrafoelenco"/>
        <w:numPr>
          <w:ilvl w:val="0"/>
          <w:numId w:val="6"/>
        </w:numPr>
        <w:spacing w:line="276" w:lineRule="auto"/>
        <w:jc w:val="both"/>
        <w:rPr>
          <w:rFonts w:cstheme="minorHAnsi"/>
        </w:rPr>
      </w:pPr>
      <w:r w:rsidRPr="008D6C91">
        <w:rPr>
          <w:rFonts w:cstheme="minorHAnsi"/>
        </w:rPr>
        <w:t>se quelle segnalate sono condotte illecite o comunque rilevanti ai sensi del D. lgs.24/</w:t>
      </w:r>
      <w:proofErr w:type="gramStart"/>
      <w:r w:rsidRPr="008D6C91">
        <w:rPr>
          <w:rFonts w:cstheme="minorHAnsi"/>
        </w:rPr>
        <w:t xml:space="preserve">23 </w:t>
      </w:r>
      <w:r w:rsidR="00EC6BA5">
        <w:rPr>
          <w:rFonts w:cstheme="minorHAnsi"/>
        </w:rPr>
        <w:t>;</w:t>
      </w:r>
      <w:proofErr w:type="gramEnd"/>
    </w:p>
    <w:p w14:paraId="55D06FE9" w14:textId="1A6A6EC7" w:rsidR="00A0761B" w:rsidRPr="008D6C91" w:rsidRDefault="00A0761B" w:rsidP="00795573">
      <w:pPr>
        <w:pStyle w:val="Paragrafoelenco"/>
        <w:numPr>
          <w:ilvl w:val="0"/>
          <w:numId w:val="6"/>
        </w:numPr>
        <w:spacing w:line="276" w:lineRule="auto"/>
        <w:jc w:val="both"/>
        <w:rPr>
          <w:rFonts w:cstheme="minorHAnsi"/>
        </w:rPr>
      </w:pPr>
      <w:r w:rsidRPr="008D6C91">
        <w:rPr>
          <w:rFonts w:cstheme="minorHAnsi"/>
        </w:rPr>
        <w:t>se le condotte riguardano o meno situazioni in cui il soggetto è venuto direttamente a conoscenza in ragione del rapporto di lavoro anche nelle fasi preliminari all'instaurazione o successive alla cessazione dello stesso</w:t>
      </w:r>
      <w:r w:rsidR="00E779EF" w:rsidRPr="008D6C91">
        <w:rPr>
          <w:rFonts w:cstheme="minorHAnsi"/>
        </w:rPr>
        <w:t>.</w:t>
      </w:r>
    </w:p>
    <w:p w14:paraId="44883C4E" w14:textId="132B4D3F" w:rsidR="00707FAF" w:rsidRPr="008D6C91" w:rsidRDefault="00A0761B" w:rsidP="00A0761B">
      <w:pPr>
        <w:spacing w:line="276" w:lineRule="auto"/>
        <w:jc w:val="both"/>
        <w:rPr>
          <w:rFonts w:cstheme="minorHAnsi"/>
        </w:rPr>
      </w:pPr>
      <w:r w:rsidRPr="008D6C91">
        <w:rPr>
          <w:rFonts w:cstheme="minorHAnsi"/>
          <w:u w:val="single"/>
        </w:rPr>
        <w:lastRenderedPageBreak/>
        <w:t>Non spetta al soggetto preposto alla gestione della segnalazione accertare le responsabilità individuali qualunque natura esse abbiano, né svolgere controlli di legittimità o di merito su atti e provvedimenti adottati dall’Organizzazione oggetto di segnalazione, a pena di sconfinare nelle competenze dei soggetti a ciò preposti all’interno di ogni Organizzazione ovvero della Magistratura</w:t>
      </w:r>
      <w:r w:rsidRPr="008D6C91">
        <w:rPr>
          <w:rFonts w:cstheme="minorHAnsi"/>
        </w:rPr>
        <w:t>.</w:t>
      </w:r>
    </w:p>
    <w:p w14:paraId="5EA77A80" w14:textId="4440474A" w:rsidR="00763B6A" w:rsidRPr="008D6C91" w:rsidRDefault="00763B6A" w:rsidP="00763B6A">
      <w:pPr>
        <w:pStyle w:val="Titolo2"/>
        <w:rPr>
          <w:rFonts w:asciiTheme="minorHAnsi" w:hAnsiTheme="minorHAnsi" w:cstheme="minorHAnsi"/>
          <w:szCs w:val="28"/>
        </w:rPr>
      </w:pPr>
      <w:bookmarkStart w:id="46" w:name="_Toc153527445"/>
      <w:r w:rsidRPr="008D6C91">
        <w:rPr>
          <w:rFonts w:asciiTheme="minorHAnsi" w:hAnsiTheme="minorHAnsi" w:cstheme="minorHAnsi"/>
          <w:szCs w:val="28"/>
        </w:rPr>
        <w:t>Decisione</w:t>
      </w:r>
      <w:bookmarkEnd w:id="46"/>
    </w:p>
    <w:p w14:paraId="2C297E27" w14:textId="1949D646" w:rsidR="00175EF4" w:rsidRPr="008D6C91" w:rsidRDefault="00175EF4" w:rsidP="00175EF4">
      <w:r w:rsidRPr="008D6C91">
        <w:t>Una volta completata l’attività di accertamento, il destinatario può:</w:t>
      </w:r>
    </w:p>
    <w:p w14:paraId="15CCF521" w14:textId="77777777" w:rsidR="00175EF4" w:rsidRPr="008D6C91" w:rsidRDefault="00175EF4" w:rsidP="00175EF4"/>
    <w:p w14:paraId="5DC2B210" w14:textId="1A7006A4" w:rsidR="00763B6A" w:rsidRPr="008D6C91" w:rsidRDefault="00175EF4" w:rsidP="000E023A">
      <w:pPr>
        <w:pStyle w:val="Paragrafoelenco"/>
        <w:numPr>
          <w:ilvl w:val="0"/>
          <w:numId w:val="9"/>
        </w:numPr>
      </w:pPr>
      <w:r w:rsidRPr="008D6C91">
        <w:rPr>
          <w:b/>
          <w:bCs/>
        </w:rPr>
        <w:t>Archiviare la segnalazione</w:t>
      </w:r>
      <w:r w:rsidRPr="008D6C91">
        <w:t>,</w:t>
      </w:r>
      <w:r w:rsidR="00763B6A" w:rsidRPr="008D6C91">
        <w:t xml:space="preserve"> qualora:</w:t>
      </w:r>
    </w:p>
    <w:p w14:paraId="1135F977" w14:textId="4BB2839D" w:rsidR="00763B6A" w:rsidRPr="008D6C91" w:rsidRDefault="00763B6A" w:rsidP="00175EF4">
      <w:pPr>
        <w:pStyle w:val="Paragrafoelenco"/>
        <w:numPr>
          <w:ilvl w:val="0"/>
          <w:numId w:val="6"/>
        </w:numPr>
        <w:ind w:left="1069"/>
      </w:pPr>
      <w:r w:rsidRPr="008D6C91">
        <w:t>la segnalazione sia infondata</w:t>
      </w:r>
      <w:r w:rsidR="00175EF4" w:rsidRPr="008D6C91">
        <w:t>;</w:t>
      </w:r>
    </w:p>
    <w:p w14:paraId="5EB0020D" w14:textId="56BB7B92" w:rsidR="00763B6A" w:rsidRPr="008D6C91" w:rsidRDefault="00763B6A" w:rsidP="00175EF4">
      <w:pPr>
        <w:pStyle w:val="Paragrafoelenco"/>
        <w:numPr>
          <w:ilvl w:val="0"/>
          <w:numId w:val="6"/>
        </w:numPr>
        <w:ind w:left="1069"/>
      </w:pPr>
      <w:r w:rsidRPr="008D6C91">
        <w:t>la segnalazione non possa essere provata con sufficienti evidenze</w:t>
      </w:r>
      <w:r w:rsidR="00175EF4" w:rsidRPr="008D6C91">
        <w:t>;</w:t>
      </w:r>
    </w:p>
    <w:p w14:paraId="6B505EA5" w14:textId="47846900" w:rsidR="00763B6A" w:rsidRPr="008D6C91" w:rsidRDefault="00763B6A" w:rsidP="00175EF4">
      <w:pPr>
        <w:pStyle w:val="Paragrafoelenco"/>
        <w:numPr>
          <w:ilvl w:val="0"/>
          <w:numId w:val="10"/>
        </w:numPr>
        <w:ind w:left="1069"/>
      </w:pPr>
      <w:r w:rsidRPr="008D6C91">
        <w:t>la condotta segnalata non sia una condotta rilevante ai sensi del D. lgs.24/23</w:t>
      </w:r>
      <w:r w:rsidR="00EC6BA5">
        <w:t>;</w:t>
      </w:r>
    </w:p>
    <w:p w14:paraId="054BC3E6" w14:textId="3CC2B684" w:rsidR="00763B6A" w:rsidRPr="008D6C91" w:rsidRDefault="00763B6A" w:rsidP="00175EF4">
      <w:pPr>
        <w:pStyle w:val="Paragrafoelenco"/>
        <w:numPr>
          <w:ilvl w:val="0"/>
          <w:numId w:val="10"/>
        </w:numPr>
        <w:ind w:left="1069"/>
      </w:pPr>
      <w:r w:rsidRPr="008D6C91">
        <w:t>la segnalazione sia fondata su meri sospetti o voci</w:t>
      </w:r>
      <w:r w:rsidR="00175EF4" w:rsidRPr="008D6C91">
        <w:t>.</w:t>
      </w:r>
    </w:p>
    <w:p w14:paraId="3883ED4A" w14:textId="77777777" w:rsidR="00175EF4" w:rsidRPr="008D6C91" w:rsidRDefault="00175EF4" w:rsidP="00175EF4">
      <w:pPr>
        <w:pStyle w:val="Paragrafoelenco"/>
        <w:ind w:left="1069"/>
      </w:pPr>
    </w:p>
    <w:p w14:paraId="14D08772" w14:textId="65417B25" w:rsidR="00763B6A" w:rsidRPr="008D6C91" w:rsidRDefault="00175EF4" w:rsidP="00795573">
      <w:pPr>
        <w:pStyle w:val="Paragrafoelenco"/>
        <w:numPr>
          <w:ilvl w:val="0"/>
          <w:numId w:val="9"/>
        </w:numPr>
        <w:rPr>
          <w:b/>
          <w:bCs/>
        </w:rPr>
      </w:pPr>
      <w:r w:rsidRPr="008D6C91">
        <w:rPr>
          <w:b/>
          <w:bCs/>
        </w:rPr>
        <w:t>Dichiarare</w:t>
      </w:r>
      <w:r w:rsidR="00763B6A" w:rsidRPr="008D6C91">
        <w:rPr>
          <w:b/>
          <w:bCs/>
        </w:rPr>
        <w:t xml:space="preserve"> fondata la segnalazione</w:t>
      </w:r>
    </w:p>
    <w:p w14:paraId="5102A122" w14:textId="77777777" w:rsidR="00175EF4" w:rsidRPr="008D6C91" w:rsidRDefault="00763B6A" w:rsidP="00763B6A">
      <w:pPr>
        <w:rPr>
          <w:highlight w:val="red"/>
        </w:rPr>
      </w:pPr>
      <w:r w:rsidRPr="008D6C91">
        <w:t>In caso di accertamento della fondatezza della segnalazione, il Destinatario provved</w:t>
      </w:r>
      <w:r w:rsidR="00175EF4" w:rsidRPr="008D6C91">
        <w:t>e</w:t>
      </w:r>
      <w:r w:rsidRPr="008D6C91">
        <w:t xml:space="preserve"> a redigere una relazione contenente le risultanze dell'istruttoria condotta e i profili di illiceità riscontrati.</w:t>
      </w:r>
    </w:p>
    <w:p w14:paraId="0D158E6E" w14:textId="6CEC872A" w:rsidR="00763B6A" w:rsidRPr="008D6C91" w:rsidRDefault="00763B6A" w:rsidP="00763B6A">
      <w:r w:rsidRPr="008D6C91">
        <w:t>La relazione con allegata l'eventuale documentazione deve essere inviata al rappresentante legale dell’Organizzazione (se non coinvolto nella segnalazione) evidenziando che si tratta di una segnalazione ai sensi del D. lgs. 24/23 e omettendo l’indicazione dell'identità del segnalante.</w:t>
      </w:r>
    </w:p>
    <w:p w14:paraId="4EA2BEC7" w14:textId="77777777" w:rsidR="001E6626" w:rsidRPr="008D6C91" w:rsidRDefault="001E6626" w:rsidP="00763B6A"/>
    <w:p w14:paraId="6CCFFBB5" w14:textId="2C4F188E" w:rsidR="00763B6A" w:rsidRPr="008D6C91" w:rsidRDefault="00763B6A" w:rsidP="00763B6A">
      <w:r w:rsidRPr="008D6C91">
        <w:t>Il rappresentante legale dell’Organizzazione (se non coinvolto nella segnalazione)</w:t>
      </w:r>
      <w:r w:rsidR="00175EF4" w:rsidRPr="008D6C91">
        <w:t xml:space="preserve"> </w:t>
      </w:r>
      <w:r w:rsidRPr="008D6C91">
        <w:t>valuta l’invio della relazione per i seguiti di competenza anche:</w:t>
      </w:r>
    </w:p>
    <w:p w14:paraId="01F84E96" w14:textId="5F778A71" w:rsidR="00763B6A" w:rsidRPr="008D6C91" w:rsidRDefault="00763B6A" w:rsidP="00795573">
      <w:pPr>
        <w:pStyle w:val="Paragrafoelenco"/>
        <w:numPr>
          <w:ilvl w:val="0"/>
          <w:numId w:val="6"/>
        </w:numPr>
      </w:pPr>
      <w:r w:rsidRPr="008D6C91">
        <w:t>alla Corte dei Conti (se si tratta di ipotesi di danno erariale)</w:t>
      </w:r>
      <w:r w:rsidR="00E3325C" w:rsidRPr="008D6C91">
        <w:t>;</w:t>
      </w:r>
    </w:p>
    <w:p w14:paraId="2DEB7F79" w14:textId="4D2A010F" w:rsidR="00763B6A" w:rsidRPr="008D6C91" w:rsidRDefault="00763B6A" w:rsidP="00795573">
      <w:pPr>
        <w:pStyle w:val="Paragrafoelenco"/>
        <w:numPr>
          <w:ilvl w:val="0"/>
          <w:numId w:val="6"/>
        </w:numPr>
      </w:pPr>
      <w:r w:rsidRPr="008D6C91">
        <w:t>alla Procura della Repubblica (se si ravvisa una ipotesi di reato procedibile d’ufficio)</w:t>
      </w:r>
      <w:r w:rsidR="00E3325C" w:rsidRPr="008D6C91">
        <w:t>;</w:t>
      </w:r>
    </w:p>
    <w:p w14:paraId="7C6BC175" w14:textId="0C13F2DF" w:rsidR="00763B6A" w:rsidRPr="008D6C91" w:rsidRDefault="00763B6A" w:rsidP="00795573">
      <w:pPr>
        <w:pStyle w:val="Paragrafoelenco"/>
        <w:numPr>
          <w:ilvl w:val="0"/>
          <w:numId w:val="6"/>
        </w:numPr>
      </w:pPr>
      <w:r w:rsidRPr="008D6C91">
        <w:t>all’ufficio risorse umane (per eventuali profili di responsabilità disciplinare)</w:t>
      </w:r>
      <w:r w:rsidR="001E6626" w:rsidRPr="008D6C91">
        <w:t>.</w:t>
      </w:r>
    </w:p>
    <w:p w14:paraId="6CE09CB9" w14:textId="2CE7A176" w:rsidR="00E3325C" w:rsidRPr="008D6C91" w:rsidRDefault="00E3325C" w:rsidP="00E3325C">
      <w:pPr>
        <w:pStyle w:val="Paragrafoelenco"/>
        <w:numPr>
          <w:ilvl w:val="0"/>
          <w:numId w:val="6"/>
        </w:numPr>
      </w:pPr>
      <w:r w:rsidRPr="008D6C91">
        <w:t>altro ente od organo e la relativa motivazione;</w:t>
      </w:r>
    </w:p>
    <w:p w14:paraId="62995B4A" w14:textId="69278A0A" w:rsidR="00E3325C" w:rsidRPr="008D6C91" w:rsidRDefault="00E3325C" w:rsidP="00E3325C">
      <w:r w:rsidRPr="008D6C91">
        <w:t>(la trasmissione deve includere sia la relazione che la segnalazione anonimizzata e le evidenze raccolte dal Destinatario, avendo cura di precisare che si tratta di una segnalazione ai sensi del D. lgs. 24/23. La comunicazione contiene altresì l'avviso dell'eventualità che l’identità del segnalante potrà essere fornita all'Autorità giudiziaria ove questa lo richieda. Nel caso in cui l'identità venga effettivamente richiesta dall'Autorità giudiziaria o contabile, il Destinatario fornisce tale indicazione, previa notifica al segnalante.)</w:t>
      </w:r>
    </w:p>
    <w:p w14:paraId="19AF922B" w14:textId="77777777" w:rsidR="001E6626" w:rsidRPr="008D6C91" w:rsidRDefault="001E6626" w:rsidP="001E6626">
      <w:pPr>
        <w:pStyle w:val="Paragrafoelenco"/>
      </w:pPr>
    </w:p>
    <w:p w14:paraId="76F9FB7C" w14:textId="558E5C82" w:rsidR="001E6626" w:rsidRPr="008D6C91" w:rsidRDefault="001E6626" w:rsidP="001E6626">
      <w:pPr>
        <w:pStyle w:val="Paragrafoelenco"/>
        <w:numPr>
          <w:ilvl w:val="0"/>
          <w:numId w:val="9"/>
        </w:numPr>
        <w:rPr>
          <w:b/>
          <w:bCs/>
        </w:rPr>
      </w:pPr>
      <w:r w:rsidRPr="008D6C91">
        <w:rPr>
          <w:b/>
          <w:bCs/>
        </w:rPr>
        <w:t>Richiedere all’Organizzazione</w:t>
      </w:r>
    </w:p>
    <w:p w14:paraId="6F31B590" w14:textId="56F98AD0" w:rsidR="001E6626" w:rsidRPr="008D6C91" w:rsidRDefault="001E6626" w:rsidP="001E6626">
      <w:pPr>
        <w:pStyle w:val="Paragrafoelenco"/>
        <w:numPr>
          <w:ilvl w:val="0"/>
          <w:numId w:val="6"/>
        </w:numPr>
      </w:pPr>
      <w:r w:rsidRPr="008D6C91">
        <w:t>l’adozione degli opportuni interventi e correttivi necessari ad eliminare e/o contenere gli eventuali possibili rischi rilevati;</w:t>
      </w:r>
    </w:p>
    <w:p w14:paraId="610F3658" w14:textId="51A0D6D1" w:rsidR="001E6626" w:rsidRPr="008D6C91" w:rsidRDefault="001E6626" w:rsidP="001E6626">
      <w:pPr>
        <w:pStyle w:val="Paragrafoelenco"/>
        <w:numPr>
          <w:ilvl w:val="0"/>
          <w:numId w:val="6"/>
        </w:numPr>
      </w:pPr>
      <w:r w:rsidRPr="008D6C91">
        <w:t>la valutazione ai fini disciplinari e sanzionatori di quanto accertato.</w:t>
      </w:r>
    </w:p>
    <w:p w14:paraId="7503A769" w14:textId="77777777" w:rsidR="001E6626" w:rsidRPr="008D6C91" w:rsidRDefault="001E6626" w:rsidP="00763B6A"/>
    <w:p w14:paraId="044B0467" w14:textId="1DC922C7" w:rsidR="001E6626" w:rsidRPr="008D6C91" w:rsidRDefault="00A7752E" w:rsidP="001E6626">
      <w:r w:rsidRPr="008D6C91">
        <w:t>La decisione</w:t>
      </w:r>
      <w:r w:rsidR="001E6626" w:rsidRPr="008D6C91">
        <w:t xml:space="preserve"> dovr</w:t>
      </w:r>
      <w:r w:rsidRPr="008D6C91">
        <w:t>à</w:t>
      </w:r>
      <w:r w:rsidR="001E6626" w:rsidRPr="008D6C91">
        <w:t xml:space="preserve"> essere adeguatamente motivata ed archiviat</w:t>
      </w:r>
      <w:r w:rsidRPr="008D6C91">
        <w:t>a</w:t>
      </w:r>
      <w:r w:rsidR="001E6626" w:rsidRPr="008D6C91">
        <w:t xml:space="preserve"> correttamente a seconda della tipologia del canale di segnalazione utilizzato.</w:t>
      </w:r>
    </w:p>
    <w:p w14:paraId="2F2FCC1D" w14:textId="77777777" w:rsidR="001E6626" w:rsidRPr="008D6C91" w:rsidRDefault="001E6626" w:rsidP="001E6626">
      <w:pPr>
        <w:rPr>
          <w:u w:val="single"/>
        </w:rPr>
      </w:pPr>
    </w:p>
    <w:p w14:paraId="132D55AF" w14:textId="26D8B834" w:rsidR="001E6626" w:rsidRPr="008D6C91" w:rsidRDefault="001E6626" w:rsidP="001E6626">
      <w:pPr>
        <w:rPr>
          <w:u w:val="single"/>
        </w:rPr>
      </w:pPr>
      <w:r w:rsidRPr="008D6C91">
        <w:rPr>
          <w:u w:val="single"/>
        </w:rPr>
        <w:t xml:space="preserve">La decisione deve essere comunicata al segnalante mediante </w:t>
      </w:r>
      <w:r w:rsidR="00526CFB">
        <w:rPr>
          <w:u w:val="single"/>
        </w:rPr>
        <w:t>la piattaforma</w:t>
      </w:r>
      <w:r w:rsidRPr="008D6C91">
        <w:rPr>
          <w:u w:val="single"/>
        </w:rPr>
        <w:t xml:space="preserve"> informatic</w:t>
      </w:r>
      <w:r w:rsidR="00526CFB">
        <w:rPr>
          <w:u w:val="single"/>
        </w:rPr>
        <w:t>a</w:t>
      </w:r>
      <w:r w:rsidRPr="008D6C91">
        <w:rPr>
          <w:u w:val="single"/>
        </w:rPr>
        <w:t xml:space="preserve"> o altro canale utilizzato per la segnalazione ed eventualmente per l'interlocuzione.</w:t>
      </w:r>
    </w:p>
    <w:p w14:paraId="636087F9" w14:textId="77777777" w:rsidR="001E6626" w:rsidRPr="008D6C91" w:rsidRDefault="001E6626" w:rsidP="001E6626">
      <w:pPr>
        <w:rPr>
          <w:u w:val="single"/>
        </w:rPr>
      </w:pPr>
    </w:p>
    <w:p w14:paraId="4D090024" w14:textId="77777777" w:rsidR="00A7752E" w:rsidRPr="008D6C91" w:rsidRDefault="00A7752E" w:rsidP="00A7752E">
      <w:pPr>
        <w:pStyle w:val="Titolo2"/>
        <w:rPr>
          <w:rFonts w:asciiTheme="minorHAnsi" w:hAnsiTheme="minorHAnsi" w:cstheme="minorHAnsi"/>
          <w:szCs w:val="28"/>
        </w:rPr>
      </w:pPr>
      <w:bookmarkStart w:id="47" w:name="_Toc153527446"/>
      <w:r w:rsidRPr="008D6C91">
        <w:rPr>
          <w:rFonts w:asciiTheme="minorHAnsi" w:hAnsiTheme="minorHAnsi" w:cstheme="minorHAnsi"/>
          <w:szCs w:val="28"/>
        </w:rPr>
        <w:t>Riscontro al segnalante</w:t>
      </w:r>
      <w:bookmarkEnd w:id="47"/>
    </w:p>
    <w:p w14:paraId="6D5744AF" w14:textId="39194299" w:rsidR="00A7752E" w:rsidRPr="008D6C91" w:rsidRDefault="00A7752E" w:rsidP="00A7752E">
      <w:pPr>
        <w:jc w:val="both"/>
      </w:pPr>
      <w:r w:rsidRPr="008D6C91">
        <w:t>il Destinatario forni</w:t>
      </w:r>
      <w:r w:rsidR="00775D7F">
        <w:t>sc</w:t>
      </w:r>
      <w:r w:rsidRPr="008D6C91">
        <w:t>e un riscontro al segnalante, entro tre mesi dalla data di avviso di ricevimento o - in mancanza di tale avviso - entro tre mesi dalla data di scadenza del termine di sette giorni per tale avviso.</w:t>
      </w:r>
    </w:p>
    <w:p w14:paraId="47F2E516" w14:textId="77777777" w:rsidR="00A7752E" w:rsidRPr="008D6C91" w:rsidRDefault="00A7752E" w:rsidP="00A7752E">
      <w:pPr>
        <w:jc w:val="both"/>
      </w:pPr>
      <w:r w:rsidRPr="008D6C91">
        <w:t>Al riguardo, è opportuno specificare che non è necessario concludere l’attività di accertamento entro i tre mesi, considerando che possono sussistere fattispecie che richiedono, ai fini delle verifiche, un tempo maggiore. Pertanto, si tratta di un riscontro che, alla scadenza del termine indicato, può essere definitivo se l’istruttoria è terminata oppure di natura interlocutoria sull’avanzamento dell’istruttoria, ancora non ultimata.</w:t>
      </w:r>
    </w:p>
    <w:p w14:paraId="4C4B4C0B" w14:textId="6AF2CF5A" w:rsidR="00A7752E" w:rsidRPr="008D6C91" w:rsidRDefault="00A7752E" w:rsidP="00A7752E">
      <w:pPr>
        <w:jc w:val="both"/>
      </w:pPr>
      <w:r w:rsidRPr="008D6C91">
        <w:t>Pertanto, alla scadenza dei tre mesi, il Destinatario comunica al segnalante, alternativamente:</w:t>
      </w:r>
    </w:p>
    <w:p w14:paraId="46666ADB" w14:textId="77777777" w:rsidR="00A7752E" w:rsidRPr="008D6C91" w:rsidRDefault="00A7752E" w:rsidP="00A7752E">
      <w:pPr>
        <w:pStyle w:val="Paragrafoelenco"/>
        <w:numPr>
          <w:ilvl w:val="0"/>
          <w:numId w:val="6"/>
        </w:numPr>
      </w:pPr>
      <w:r w:rsidRPr="008D6C91">
        <w:lastRenderedPageBreak/>
        <w:t>l’avvenuta archiviazione della segnalazione, motivandone le ragioni;</w:t>
      </w:r>
    </w:p>
    <w:p w14:paraId="3C6FA054" w14:textId="77777777" w:rsidR="00A7752E" w:rsidRPr="008D6C91" w:rsidRDefault="00A7752E" w:rsidP="00A7752E">
      <w:pPr>
        <w:pStyle w:val="Paragrafoelenco"/>
        <w:numPr>
          <w:ilvl w:val="0"/>
          <w:numId w:val="6"/>
        </w:numPr>
      </w:pPr>
      <w:r w:rsidRPr="008D6C91">
        <w:t>l’avvenuto accertamento della fondatezza della segnalazione e la sua trasmissione agli organi interni competenti;</w:t>
      </w:r>
    </w:p>
    <w:p w14:paraId="41D1CE3F" w14:textId="61987A78" w:rsidR="00A7752E" w:rsidRPr="008D6C91" w:rsidRDefault="00A7752E" w:rsidP="00A7752E">
      <w:pPr>
        <w:pStyle w:val="Paragrafoelenco"/>
        <w:numPr>
          <w:ilvl w:val="0"/>
          <w:numId w:val="6"/>
        </w:numPr>
      </w:pPr>
      <w:r w:rsidRPr="008D6C91">
        <w:t>l’attività svolta fino a questo momento e/o l’attività che intende svolgere</w:t>
      </w:r>
      <w:r w:rsidR="00E3325C" w:rsidRPr="008D6C91">
        <w:t xml:space="preserve"> e </w:t>
      </w:r>
      <w:r w:rsidRPr="008D6C91">
        <w:t>anche il successivo esito finale dell’istruttoria della segnalazione.</w:t>
      </w:r>
    </w:p>
    <w:p w14:paraId="0D5D47E0" w14:textId="191CBE5A" w:rsidR="00491363" w:rsidRPr="008D6C91" w:rsidRDefault="00B11402" w:rsidP="008D6C91">
      <w:pPr>
        <w:pStyle w:val="Titolo1"/>
      </w:pPr>
      <w:bookmarkStart w:id="48" w:name="_Toc153527447"/>
      <w:bookmarkStart w:id="49" w:name="_Toc146199627"/>
      <w:r w:rsidRPr="008D6C91">
        <w:t>Tutela del segnalante e del segnalato</w:t>
      </w:r>
      <w:bookmarkEnd w:id="48"/>
      <w:r w:rsidRPr="008D6C91">
        <w:t xml:space="preserve"> </w:t>
      </w:r>
      <w:bookmarkEnd w:id="49"/>
    </w:p>
    <w:p w14:paraId="39CF441C" w14:textId="77777777" w:rsidR="00B1160A" w:rsidRPr="008D6C91" w:rsidRDefault="00B1160A" w:rsidP="00B1160A">
      <w:pPr>
        <w:rPr>
          <w:rFonts w:cstheme="minorHAnsi"/>
        </w:rPr>
      </w:pPr>
    </w:p>
    <w:p w14:paraId="13C74C26" w14:textId="3419460E" w:rsidR="00AC662A" w:rsidRPr="008D6C91" w:rsidRDefault="004D598D" w:rsidP="00B11402">
      <w:pPr>
        <w:spacing w:line="276" w:lineRule="auto"/>
        <w:jc w:val="both"/>
        <w:rPr>
          <w:rFonts w:cstheme="minorHAnsi"/>
        </w:rPr>
      </w:pPr>
      <w:r w:rsidRPr="008D6C91">
        <w:rPr>
          <w:rFonts w:cstheme="minorHAnsi"/>
        </w:rPr>
        <w:t>L’</w:t>
      </w:r>
      <w:r w:rsidRPr="008D6C91">
        <w:rPr>
          <w:rFonts w:cstheme="minorHAnsi"/>
          <w:i/>
          <w:iCs/>
        </w:rPr>
        <w:t>Organizzazione</w:t>
      </w:r>
      <w:r w:rsidRPr="008D6C91">
        <w:rPr>
          <w:rFonts w:cstheme="minorHAnsi"/>
        </w:rPr>
        <w:t xml:space="preserve"> </w:t>
      </w:r>
      <w:r w:rsidR="00557F3B" w:rsidRPr="008D6C91">
        <w:rPr>
          <w:rFonts w:cstheme="minorHAnsi"/>
        </w:rPr>
        <w:t>i</w:t>
      </w:r>
      <w:r w:rsidR="00B11402" w:rsidRPr="008D6C91">
        <w:rPr>
          <w:rFonts w:cstheme="minorHAnsi"/>
        </w:rPr>
        <w:t>n ottemperanza alla normativa di riferimento</w:t>
      </w:r>
      <w:r w:rsidR="00AC662A" w:rsidRPr="008D6C91">
        <w:rPr>
          <w:rFonts w:cstheme="minorHAnsi"/>
        </w:rPr>
        <w:t xml:space="preserve">, informa che </w:t>
      </w:r>
      <w:r w:rsidR="00775D7F">
        <w:rPr>
          <w:rFonts w:cstheme="minorHAnsi"/>
        </w:rPr>
        <w:t>i dati</w:t>
      </w:r>
      <w:r w:rsidR="00AC662A" w:rsidRPr="008D6C91">
        <w:rPr>
          <w:rFonts w:cstheme="minorHAnsi"/>
        </w:rPr>
        <w:t xml:space="preserve"> acquisit</w:t>
      </w:r>
      <w:r w:rsidR="00775D7F">
        <w:rPr>
          <w:rFonts w:cstheme="minorHAnsi"/>
        </w:rPr>
        <w:t>i</w:t>
      </w:r>
      <w:r w:rsidR="00AC662A" w:rsidRPr="008D6C91">
        <w:rPr>
          <w:rFonts w:cstheme="minorHAnsi"/>
        </w:rPr>
        <w:t xml:space="preserve"> saranno trattate in modo</w:t>
      </w:r>
      <w:r w:rsidR="00875BE9">
        <w:rPr>
          <w:rFonts w:cstheme="minorHAnsi"/>
        </w:rPr>
        <w:t xml:space="preserve"> da proteggere il segnalante e</w:t>
      </w:r>
      <w:r w:rsidR="00AC662A" w:rsidRPr="008D6C91">
        <w:rPr>
          <w:rFonts w:cstheme="minorHAnsi"/>
        </w:rPr>
        <w:t xml:space="preserve"> garantire:</w:t>
      </w:r>
    </w:p>
    <w:p w14:paraId="07FAC4D3" w14:textId="77777777" w:rsidR="009834AF" w:rsidRPr="009834AF" w:rsidRDefault="009834AF" w:rsidP="003A6CFF">
      <w:pPr>
        <w:pStyle w:val="Paragrafoelenco"/>
        <w:numPr>
          <w:ilvl w:val="0"/>
          <w:numId w:val="40"/>
        </w:numPr>
        <w:spacing w:line="276" w:lineRule="auto"/>
        <w:jc w:val="both"/>
        <w:rPr>
          <w:rFonts w:cstheme="minorHAnsi"/>
        </w:rPr>
      </w:pPr>
      <w:r w:rsidRPr="009834AF">
        <w:rPr>
          <w:rFonts w:cstheme="minorHAnsi"/>
        </w:rPr>
        <w:t>Il rispetto della riservatezza</w:t>
      </w:r>
    </w:p>
    <w:p w14:paraId="3A5D78F1" w14:textId="77777777" w:rsidR="009834AF" w:rsidRPr="009834AF" w:rsidRDefault="009834AF" w:rsidP="003A6CFF">
      <w:pPr>
        <w:pStyle w:val="Paragrafoelenco"/>
        <w:numPr>
          <w:ilvl w:val="0"/>
          <w:numId w:val="40"/>
        </w:numPr>
        <w:spacing w:line="276" w:lineRule="auto"/>
        <w:jc w:val="both"/>
        <w:rPr>
          <w:rFonts w:cstheme="minorHAnsi"/>
        </w:rPr>
      </w:pPr>
      <w:r w:rsidRPr="009834AF">
        <w:rPr>
          <w:rFonts w:cstheme="minorHAnsi"/>
        </w:rPr>
        <w:t>La protezione dalle ritorsioni</w:t>
      </w:r>
    </w:p>
    <w:p w14:paraId="2EF5886C" w14:textId="2432EBFB" w:rsidR="009834AF" w:rsidRPr="009834AF" w:rsidRDefault="00C22496" w:rsidP="003A6CFF">
      <w:pPr>
        <w:pStyle w:val="Paragrafoelenco"/>
        <w:numPr>
          <w:ilvl w:val="0"/>
          <w:numId w:val="40"/>
        </w:numPr>
        <w:spacing w:line="276" w:lineRule="auto"/>
        <w:jc w:val="both"/>
        <w:rPr>
          <w:rFonts w:cstheme="minorHAnsi"/>
        </w:rPr>
      </w:pPr>
      <w:r>
        <w:rPr>
          <w:rFonts w:cstheme="minorHAnsi"/>
        </w:rPr>
        <w:t>La limitazione</w:t>
      </w:r>
      <w:r w:rsidR="009834AF" w:rsidRPr="009834AF">
        <w:rPr>
          <w:rFonts w:cstheme="minorHAnsi"/>
        </w:rPr>
        <w:t xml:space="preserve"> d</w:t>
      </w:r>
      <w:r>
        <w:rPr>
          <w:rFonts w:cstheme="minorHAnsi"/>
        </w:rPr>
        <w:t>e</w:t>
      </w:r>
      <w:r w:rsidR="009834AF" w:rsidRPr="009834AF">
        <w:rPr>
          <w:rFonts w:cstheme="minorHAnsi"/>
        </w:rPr>
        <w:t>lla responsabilità</w:t>
      </w:r>
    </w:p>
    <w:p w14:paraId="47C5F388" w14:textId="77777777" w:rsidR="009834AF" w:rsidRDefault="009834AF" w:rsidP="0053595F">
      <w:pPr>
        <w:spacing w:line="276" w:lineRule="auto"/>
        <w:jc w:val="both"/>
        <w:rPr>
          <w:rFonts w:cstheme="minorHAnsi"/>
        </w:rPr>
      </w:pPr>
    </w:p>
    <w:p w14:paraId="72B530C8" w14:textId="2D739FCB" w:rsidR="0053595F" w:rsidRPr="008D6C91" w:rsidRDefault="0053595F" w:rsidP="0053595F">
      <w:pPr>
        <w:spacing w:line="276" w:lineRule="auto"/>
        <w:jc w:val="both"/>
        <w:rPr>
          <w:rFonts w:cstheme="minorHAnsi"/>
        </w:rPr>
      </w:pPr>
      <w:r w:rsidRPr="008D6C91">
        <w:rPr>
          <w:rFonts w:cstheme="minorHAnsi"/>
        </w:rPr>
        <w:t xml:space="preserve">La tutela delle persone segnalanti si applica dal momento della segnalazione e per tutta la durata del rapporto lavorativo, contrattuale o professionale. </w:t>
      </w:r>
    </w:p>
    <w:p w14:paraId="004C6617" w14:textId="67533FF8" w:rsidR="0053595F" w:rsidRPr="008D6C91" w:rsidRDefault="0053595F" w:rsidP="0053595F">
      <w:pPr>
        <w:spacing w:line="276" w:lineRule="auto"/>
        <w:jc w:val="both"/>
        <w:rPr>
          <w:rFonts w:cstheme="minorHAnsi"/>
        </w:rPr>
      </w:pPr>
      <w:r w:rsidRPr="008D6C91">
        <w:rPr>
          <w:rFonts w:cstheme="minorHAnsi"/>
        </w:rPr>
        <w:t>La tutela si applica anche qualora la segnalazione, la denuncia all’autorità giudiziaria o contabile o la divulgazione pubblica di informazioni avvenga:</w:t>
      </w:r>
    </w:p>
    <w:p w14:paraId="0F8809F3" w14:textId="2D8783F0" w:rsidR="0053595F" w:rsidRPr="008D6C91" w:rsidRDefault="0053595F" w:rsidP="00795573">
      <w:pPr>
        <w:pStyle w:val="Paragrafoelenco"/>
        <w:numPr>
          <w:ilvl w:val="0"/>
          <w:numId w:val="12"/>
        </w:numPr>
        <w:spacing w:line="276" w:lineRule="auto"/>
        <w:jc w:val="both"/>
        <w:rPr>
          <w:rFonts w:cstheme="minorHAnsi"/>
        </w:rPr>
      </w:pPr>
      <w:r w:rsidRPr="008D6C91">
        <w:rPr>
          <w:rFonts w:cstheme="minorHAnsi"/>
        </w:rPr>
        <w:t>quando il rapporto giuridico non è ancora iniziato, se le informazioni sulle violazioni sono state acquisite durante il processo di selezione o in altre fasi precontrattuali;</w:t>
      </w:r>
    </w:p>
    <w:p w14:paraId="0411366E" w14:textId="679D4B1D" w:rsidR="0053595F" w:rsidRPr="008D6C91" w:rsidRDefault="0053595F" w:rsidP="00795573">
      <w:pPr>
        <w:pStyle w:val="Paragrafoelenco"/>
        <w:numPr>
          <w:ilvl w:val="0"/>
          <w:numId w:val="12"/>
        </w:numPr>
        <w:spacing w:line="276" w:lineRule="auto"/>
        <w:jc w:val="both"/>
        <w:rPr>
          <w:rFonts w:cstheme="minorHAnsi"/>
        </w:rPr>
      </w:pPr>
      <w:r w:rsidRPr="008D6C91">
        <w:rPr>
          <w:rFonts w:cstheme="minorHAnsi"/>
        </w:rPr>
        <w:t>durante il periodo di prova;</w:t>
      </w:r>
    </w:p>
    <w:p w14:paraId="72D825AB" w14:textId="6DBE230A" w:rsidR="0053595F" w:rsidRPr="008D6C91" w:rsidRDefault="0053595F" w:rsidP="00795573">
      <w:pPr>
        <w:pStyle w:val="Paragrafoelenco"/>
        <w:numPr>
          <w:ilvl w:val="0"/>
          <w:numId w:val="12"/>
        </w:numPr>
        <w:spacing w:line="276" w:lineRule="auto"/>
        <w:jc w:val="both"/>
        <w:rPr>
          <w:rFonts w:cstheme="minorHAnsi"/>
        </w:rPr>
      </w:pPr>
      <w:r w:rsidRPr="008D6C91">
        <w:rPr>
          <w:rFonts w:cstheme="minorHAnsi"/>
        </w:rPr>
        <w:t>successivamente allo scioglimento del rapporto giuridico se le informazioni sulle violazioni sono state acquisite nel corso del rapporto stesso.</w:t>
      </w:r>
    </w:p>
    <w:p w14:paraId="70884C8F" w14:textId="77777777" w:rsidR="0053595F" w:rsidRPr="008D6C91" w:rsidRDefault="0053595F" w:rsidP="0053595F">
      <w:pPr>
        <w:spacing w:line="276" w:lineRule="auto"/>
        <w:jc w:val="both"/>
        <w:rPr>
          <w:rFonts w:cstheme="minorHAnsi"/>
        </w:rPr>
      </w:pPr>
      <w:r w:rsidRPr="008D6C91">
        <w:rPr>
          <w:rFonts w:cstheme="minorHAnsi"/>
        </w:rPr>
        <w:t>Le misure di protezione previste si applicano quando ricorrono le seguenti condizioni:</w:t>
      </w:r>
    </w:p>
    <w:p w14:paraId="10E21C28" w14:textId="61227FFE" w:rsidR="0053595F" w:rsidRPr="008D6C91" w:rsidRDefault="0053595F" w:rsidP="00795573">
      <w:pPr>
        <w:pStyle w:val="Paragrafoelenco"/>
        <w:numPr>
          <w:ilvl w:val="0"/>
          <w:numId w:val="13"/>
        </w:numPr>
        <w:spacing w:line="276" w:lineRule="auto"/>
        <w:jc w:val="both"/>
        <w:rPr>
          <w:rFonts w:cstheme="minorHAnsi"/>
        </w:rPr>
      </w:pPr>
      <w:r w:rsidRPr="008D6C91">
        <w:rPr>
          <w:rFonts w:cstheme="minorHAnsi"/>
        </w:rPr>
        <w:t>al momento della segnalazione o della denuncia all’autorità giudiziaria o contabile o della divulgazione pubblica, la persona segnalante o denunciante aveva fondato motivo di ritenere che le informazioni sulle violazioni segnalate, divulgate pubblicamente o denunciate fossero vere;</w:t>
      </w:r>
    </w:p>
    <w:p w14:paraId="4B63A54E" w14:textId="70417F64" w:rsidR="0053595F" w:rsidRPr="008D6C91" w:rsidRDefault="0053595F" w:rsidP="00795573">
      <w:pPr>
        <w:pStyle w:val="Paragrafoelenco"/>
        <w:numPr>
          <w:ilvl w:val="0"/>
          <w:numId w:val="13"/>
        </w:numPr>
        <w:spacing w:line="276" w:lineRule="auto"/>
        <w:jc w:val="both"/>
        <w:rPr>
          <w:rFonts w:cstheme="minorHAnsi"/>
        </w:rPr>
      </w:pPr>
      <w:r w:rsidRPr="008D6C91">
        <w:rPr>
          <w:rFonts w:cstheme="minorHAnsi"/>
        </w:rPr>
        <w:t>la segnalazione o divulgazione pubblica è stata effettuata nel rispetto della disciplina prevista dal d.lgs. 24/2023.</w:t>
      </w:r>
    </w:p>
    <w:p w14:paraId="38949927" w14:textId="594E2876" w:rsidR="0053595F" w:rsidRDefault="0053595F" w:rsidP="0053595F">
      <w:pPr>
        <w:spacing w:line="276" w:lineRule="auto"/>
        <w:jc w:val="both"/>
        <w:rPr>
          <w:rFonts w:cstheme="minorHAnsi"/>
        </w:rPr>
      </w:pPr>
      <w:r w:rsidRPr="008D6C91">
        <w:rPr>
          <w:rFonts w:cstheme="minorHAnsi"/>
        </w:rPr>
        <w:t>Si precisa che i motivi che hanno indotto la persona a segnalare o denunciare o divulgare pubblicamente sono irrilevanti ai fini della sua protezione.</w:t>
      </w:r>
    </w:p>
    <w:p w14:paraId="40D28F93" w14:textId="77777777" w:rsidR="00875BE9" w:rsidRDefault="00875BE9" w:rsidP="0053595F">
      <w:pPr>
        <w:spacing w:line="276" w:lineRule="auto"/>
        <w:jc w:val="both"/>
        <w:rPr>
          <w:rFonts w:cstheme="minorHAnsi"/>
        </w:rPr>
      </w:pPr>
    </w:p>
    <w:p w14:paraId="2C46F4A1" w14:textId="48A14EB8" w:rsidR="00875BE9" w:rsidRDefault="00875BE9" w:rsidP="0053595F">
      <w:pPr>
        <w:spacing w:line="276" w:lineRule="auto"/>
        <w:jc w:val="both"/>
        <w:rPr>
          <w:rFonts w:cstheme="minorHAnsi"/>
        </w:rPr>
      </w:pPr>
      <w:r w:rsidRPr="00875BE9">
        <w:rPr>
          <w:rFonts w:cstheme="minorHAnsi"/>
        </w:rPr>
        <w:t>Tali misure di protezione, con alcune eccezioni (</w:t>
      </w:r>
      <w:r w:rsidR="00775D7F">
        <w:rPr>
          <w:rFonts w:cstheme="minorHAnsi"/>
        </w:rPr>
        <w:t>si veda sotto</w:t>
      </w:r>
      <w:r w:rsidRPr="00875BE9">
        <w:rPr>
          <w:rFonts w:cstheme="minorHAnsi"/>
        </w:rPr>
        <w:t>), si applicano non solo al soggetto segnalante ma anche ad altri soggetti che potrebbero essere destinatari di ritorsioni, in ragione del ruolo assunto o della particolare vicinanza o rapporto con il segnalante. In particolare, si tratta dei seguenti soggetti:</w:t>
      </w:r>
    </w:p>
    <w:p w14:paraId="0D492F22" w14:textId="601385C9" w:rsidR="00875BE9" w:rsidRPr="00875BE9" w:rsidRDefault="00875BE9" w:rsidP="00B47EF9">
      <w:pPr>
        <w:pStyle w:val="Paragrafoelenco"/>
        <w:numPr>
          <w:ilvl w:val="0"/>
          <w:numId w:val="12"/>
        </w:numPr>
        <w:spacing w:line="276" w:lineRule="auto"/>
        <w:jc w:val="both"/>
        <w:rPr>
          <w:rFonts w:cstheme="minorHAnsi"/>
        </w:rPr>
      </w:pPr>
      <w:r w:rsidRPr="00875BE9">
        <w:rPr>
          <w:rFonts w:cstheme="minorHAnsi"/>
          <w:b/>
          <w:bCs/>
        </w:rPr>
        <w:t>facilitatore</w:t>
      </w:r>
      <w:r w:rsidRPr="00875BE9">
        <w:rPr>
          <w:rFonts w:cstheme="minorHAnsi"/>
        </w:rPr>
        <w:t>, persona fisica che assiste il segnalante nel processo di segnalazione, operante all’interno del medesimo contesto lavorativo e la cui assistenza deve essere mantenuta riservata;</w:t>
      </w:r>
    </w:p>
    <w:p w14:paraId="4BA1E426" w14:textId="68A7AD81" w:rsidR="00875BE9" w:rsidRPr="00875BE9" w:rsidRDefault="00875BE9" w:rsidP="00875BE9">
      <w:pPr>
        <w:pStyle w:val="Paragrafoelenco"/>
        <w:numPr>
          <w:ilvl w:val="0"/>
          <w:numId w:val="12"/>
        </w:numPr>
        <w:spacing w:line="276" w:lineRule="auto"/>
        <w:jc w:val="both"/>
        <w:rPr>
          <w:rFonts w:cstheme="minorHAnsi"/>
        </w:rPr>
      </w:pPr>
      <w:r w:rsidRPr="00875BE9">
        <w:rPr>
          <w:rFonts w:cstheme="minorHAnsi"/>
          <w:b/>
          <w:bCs/>
        </w:rPr>
        <w:t>persone del medesimo contesto lavorativo del segnalante</w:t>
      </w:r>
      <w:r w:rsidRPr="00875BE9">
        <w:rPr>
          <w:rFonts w:cstheme="minorHAnsi"/>
        </w:rPr>
        <w:t>, denunciante o di chi effettua una divulgazione pubblica e che sono legate a essi da uno stabile legame affettivo o di parentela entro il quarto grado. Sulla nozione di “stabile legame affettivo”</w:t>
      </w:r>
      <w:r>
        <w:rPr>
          <w:rFonts w:cstheme="minorHAnsi"/>
        </w:rPr>
        <w:t>;</w:t>
      </w:r>
    </w:p>
    <w:p w14:paraId="0A2C8553" w14:textId="40C557FA" w:rsidR="00875BE9" w:rsidRPr="00875BE9" w:rsidRDefault="00875BE9" w:rsidP="00875BE9">
      <w:pPr>
        <w:pStyle w:val="Paragrafoelenco"/>
        <w:numPr>
          <w:ilvl w:val="0"/>
          <w:numId w:val="12"/>
        </w:numPr>
        <w:spacing w:line="276" w:lineRule="auto"/>
        <w:jc w:val="both"/>
        <w:rPr>
          <w:rFonts w:cstheme="minorHAnsi"/>
        </w:rPr>
      </w:pPr>
      <w:r w:rsidRPr="00875BE9">
        <w:rPr>
          <w:rFonts w:cstheme="minorHAnsi"/>
          <w:b/>
          <w:bCs/>
        </w:rPr>
        <w:t>colleghi di lavoro del segnalante</w:t>
      </w:r>
      <w:r w:rsidRPr="00875BE9">
        <w:rPr>
          <w:rFonts w:cstheme="minorHAnsi"/>
        </w:rPr>
        <w:t xml:space="preserve">, denunciante o di chi effettua una divulgazione pubblica, che lavorano nel </w:t>
      </w:r>
      <w:r w:rsidRPr="00875BE9">
        <w:rPr>
          <w:rFonts w:cstheme="minorHAnsi"/>
          <w:b/>
          <w:bCs/>
        </w:rPr>
        <w:t>medesimo contesto lavorativo</w:t>
      </w:r>
      <w:r w:rsidRPr="00875BE9">
        <w:rPr>
          <w:rFonts w:cstheme="minorHAnsi"/>
        </w:rPr>
        <w:t xml:space="preserve"> della stessa e che hanno con detta persona un </w:t>
      </w:r>
      <w:r w:rsidRPr="00875BE9">
        <w:rPr>
          <w:rFonts w:cstheme="minorHAnsi"/>
          <w:b/>
          <w:bCs/>
        </w:rPr>
        <w:t>rapporto abituale e corrente</w:t>
      </w:r>
      <w:r>
        <w:rPr>
          <w:rFonts w:cstheme="minorHAnsi"/>
        </w:rPr>
        <w:t>;</w:t>
      </w:r>
    </w:p>
    <w:p w14:paraId="75A2266C" w14:textId="549FF759" w:rsidR="00875BE9" w:rsidRPr="00875BE9" w:rsidRDefault="00875BE9" w:rsidP="00C715A3">
      <w:pPr>
        <w:pStyle w:val="Paragrafoelenco"/>
        <w:numPr>
          <w:ilvl w:val="0"/>
          <w:numId w:val="12"/>
        </w:numPr>
        <w:spacing w:line="276" w:lineRule="auto"/>
        <w:jc w:val="both"/>
        <w:rPr>
          <w:rFonts w:cstheme="minorHAnsi"/>
        </w:rPr>
      </w:pPr>
      <w:r w:rsidRPr="00875BE9">
        <w:rPr>
          <w:rFonts w:cstheme="minorHAnsi"/>
          <w:b/>
          <w:bCs/>
        </w:rPr>
        <w:t>enti di proprietà</w:t>
      </w:r>
      <w:r w:rsidRPr="00875BE9">
        <w:rPr>
          <w:rFonts w:cstheme="minorHAnsi"/>
        </w:rPr>
        <w:t xml:space="preserve"> - in via esclusiva o in compartecipazione maggioritaria di terzi - del segnalante, denunciante o di chi effettua una divulgazione pubblica;</w:t>
      </w:r>
    </w:p>
    <w:p w14:paraId="002C3C47" w14:textId="28F861BD" w:rsidR="0053595F" w:rsidRPr="00875BE9" w:rsidRDefault="00875BE9" w:rsidP="00226CD1">
      <w:pPr>
        <w:pStyle w:val="Paragrafoelenco"/>
        <w:numPr>
          <w:ilvl w:val="0"/>
          <w:numId w:val="12"/>
        </w:numPr>
        <w:spacing w:line="276" w:lineRule="auto"/>
        <w:jc w:val="both"/>
        <w:rPr>
          <w:rFonts w:cstheme="minorHAnsi"/>
        </w:rPr>
      </w:pPr>
      <w:r w:rsidRPr="00875BE9">
        <w:rPr>
          <w:rFonts w:cstheme="minorHAnsi"/>
          <w:b/>
          <w:bCs/>
        </w:rPr>
        <w:t>enti presso</w:t>
      </w:r>
      <w:r w:rsidRPr="00875BE9">
        <w:rPr>
          <w:rFonts w:cstheme="minorHAnsi"/>
        </w:rPr>
        <w:t xml:space="preserve"> i quali il segnalante, denunciante o chi effettua una divulgazione pubblica </w:t>
      </w:r>
      <w:r w:rsidRPr="00875BE9">
        <w:rPr>
          <w:rFonts w:cstheme="minorHAnsi"/>
          <w:b/>
          <w:bCs/>
        </w:rPr>
        <w:t>lavorano</w:t>
      </w:r>
      <w:r w:rsidRPr="00875BE9">
        <w:rPr>
          <w:rFonts w:cstheme="minorHAnsi"/>
        </w:rPr>
        <w:t>.</w:t>
      </w:r>
    </w:p>
    <w:p w14:paraId="793E5CED" w14:textId="5E8FA238" w:rsidR="0053595F" w:rsidRPr="008D6C91" w:rsidRDefault="0053595F" w:rsidP="0053595F">
      <w:pPr>
        <w:pStyle w:val="Titolo2"/>
        <w:rPr>
          <w:rFonts w:asciiTheme="minorHAnsi" w:hAnsiTheme="minorHAnsi" w:cstheme="minorHAnsi"/>
          <w:szCs w:val="28"/>
        </w:rPr>
      </w:pPr>
      <w:bookmarkStart w:id="50" w:name="_Toc153527448"/>
      <w:r w:rsidRPr="008D6C91">
        <w:rPr>
          <w:rFonts w:asciiTheme="minorHAnsi" w:hAnsiTheme="minorHAnsi" w:cstheme="minorHAnsi"/>
          <w:szCs w:val="28"/>
        </w:rPr>
        <w:lastRenderedPageBreak/>
        <w:t>Rispetto della riservatezza</w:t>
      </w:r>
      <w:bookmarkEnd w:id="50"/>
    </w:p>
    <w:p w14:paraId="51F12DFF" w14:textId="536ACE44" w:rsidR="00B11402" w:rsidRDefault="0053595F" w:rsidP="00B11402">
      <w:pPr>
        <w:spacing w:line="276" w:lineRule="auto"/>
        <w:jc w:val="both"/>
        <w:rPr>
          <w:rFonts w:cstheme="minorHAnsi"/>
        </w:rPr>
      </w:pPr>
      <w:r w:rsidRPr="008D6C91">
        <w:rPr>
          <w:rFonts w:cstheme="minorHAnsi"/>
        </w:rPr>
        <w:t xml:space="preserve">L’Organizzazione </w:t>
      </w:r>
      <w:r w:rsidR="00B11402" w:rsidRPr="008D6C91">
        <w:rPr>
          <w:rFonts w:cstheme="minorHAnsi"/>
        </w:rPr>
        <w:t>assicura la riservatezza dei dati personali del segnalante</w:t>
      </w:r>
      <w:r w:rsidR="00202889" w:rsidRPr="008D6C91">
        <w:rPr>
          <w:rFonts w:cstheme="minorHAnsi"/>
        </w:rPr>
        <w:t>, di tutti i soggetti coinvolti nel procedimento</w:t>
      </w:r>
      <w:r w:rsidR="00B11402" w:rsidRPr="008D6C91">
        <w:rPr>
          <w:rFonts w:cstheme="minorHAnsi"/>
        </w:rPr>
        <w:t xml:space="preserve"> e la confidenzialità delle informazioni contenute nella segnalazione e inoltre garantisce che la segnalazione non costituisca di per sé violazione degli obblighi derivanti dal rapporto di lavoro.</w:t>
      </w:r>
    </w:p>
    <w:p w14:paraId="3BAD1816" w14:textId="77777777" w:rsidR="00202889" w:rsidRPr="008D6C91" w:rsidRDefault="00202889" w:rsidP="00B11402">
      <w:pPr>
        <w:spacing w:line="276" w:lineRule="auto"/>
        <w:jc w:val="both"/>
        <w:rPr>
          <w:rFonts w:cstheme="minorHAnsi"/>
        </w:rPr>
      </w:pPr>
    </w:p>
    <w:p w14:paraId="62842D6C" w14:textId="6F55B531" w:rsidR="00202889" w:rsidRPr="008D6C91" w:rsidRDefault="00202889" w:rsidP="00202889">
      <w:pPr>
        <w:spacing w:line="276" w:lineRule="auto"/>
        <w:jc w:val="both"/>
        <w:rPr>
          <w:rFonts w:cstheme="minorHAnsi"/>
        </w:rPr>
      </w:pPr>
      <w:r w:rsidRPr="008D6C91">
        <w:rPr>
          <w:rFonts w:cstheme="minorHAnsi"/>
        </w:rPr>
        <w:t>Oltre a quanto previsto dalla presente procedura</w:t>
      </w:r>
      <w:r w:rsidR="00E25017">
        <w:rPr>
          <w:rFonts w:cstheme="minorHAnsi"/>
        </w:rPr>
        <w:t>,</w:t>
      </w:r>
      <w:r w:rsidRPr="008D6C91">
        <w:rPr>
          <w:rFonts w:cstheme="minorHAnsi"/>
        </w:rPr>
        <w:t xml:space="preserve"> è garantito il rispetto dei principi in materia di protezione dei dati personali. I dati saranno conservati in una forma che consenta l'identificazione degli interessati per il tempo necessario al trattamento della specifica segnalazione e comunque non oltre cinque anni a decorrere dalla data della comunicazione dell'esito finale della procedura di segnalazione.</w:t>
      </w:r>
    </w:p>
    <w:p w14:paraId="14723D6E" w14:textId="77777777" w:rsidR="00202889" w:rsidRPr="008D6C91" w:rsidRDefault="00202889" w:rsidP="00202889">
      <w:pPr>
        <w:spacing w:line="276" w:lineRule="auto"/>
        <w:jc w:val="both"/>
        <w:rPr>
          <w:rFonts w:cstheme="minorHAnsi"/>
        </w:rPr>
      </w:pPr>
    </w:p>
    <w:p w14:paraId="605E6DF8" w14:textId="77777777" w:rsidR="00202889" w:rsidRDefault="00202889" w:rsidP="00202889">
      <w:pPr>
        <w:spacing w:line="276" w:lineRule="auto"/>
        <w:jc w:val="both"/>
        <w:rPr>
          <w:rFonts w:cstheme="minorHAnsi"/>
        </w:rPr>
      </w:pPr>
      <w:r w:rsidRPr="008D6C91">
        <w:rPr>
          <w:rFonts w:cstheme="minorHAnsi"/>
        </w:rPr>
        <w:t>A tutela della riservatezza delle persone e dei contenuti sopra individuati è previsto, inoltre, che la segnalazione e la documentazione ad essa allegata sia sottratta al diritto di accesso agli atti amministrativi previsto dagli artt. 22 e ss. della L. n. 241/1990 e all’accesso civico e generalizzato ex art. 5 del D.Lgs. n. 33/2013.</w:t>
      </w:r>
    </w:p>
    <w:p w14:paraId="6D281F46" w14:textId="77777777" w:rsidR="00775D7F" w:rsidRDefault="00775D7F" w:rsidP="00202889">
      <w:pPr>
        <w:spacing w:line="276" w:lineRule="auto"/>
        <w:jc w:val="both"/>
        <w:rPr>
          <w:rFonts w:cstheme="minorHAnsi"/>
        </w:rPr>
      </w:pPr>
    </w:p>
    <w:p w14:paraId="5DE44331" w14:textId="3B36A03D" w:rsidR="00775D7F" w:rsidRDefault="00775D7F" w:rsidP="00775D7F">
      <w:pPr>
        <w:spacing w:line="276" w:lineRule="auto"/>
        <w:jc w:val="both"/>
        <w:rPr>
          <w:rFonts w:cstheme="minorHAnsi"/>
          <w:bCs/>
        </w:rPr>
      </w:pPr>
      <w:r>
        <w:rPr>
          <w:rFonts w:cstheme="minorHAnsi"/>
        </w:rPr>
        <w:t>Così come l</w:t>
      </w:r>
      <w:r w:rsidRPr="00FA79DF">
        <w:rPr>
          <w:rFonts w:cstheme="minorHAnsi"/>
          <w:bCs/>
        </w:rPr>
        <w:t xml:space="preserve">a persona coinvolta </w:t>
      </w:r>
      <w:r>
        <w:rPr>
          <w:rFonts w:cstheme="minorHAnsi"/>
          <w:bCs/>
        </w:rPr>
        <w:t>e</w:t>
      </w:r>
      <w:r w:rsidRPr="00FA79DF">
        <w:rPr>
          <w:rFonts w:cstheme="minorHAnsi"/>
          <w:bCs/>
        </w:rPr>
        <w:t xml:space="preserve"> la persona menzionata nella segnalazione, con riferimento ai propri dati personali trattati nell’ambito della segnalazione, divulgazione pubblica o denuncia, non possono esercitare – per il tempo e nei limiti in cui ciò costituisca una misura necessaria e proporzionata - i diritti che normalmente il Regolamento (UE) 2016/679 riconosce agli interessati (il diritto di accesso ai dati personali, il diritto a rettificarli, il diritto di ottenerne la cancellazione o cosiddetto diritto all’oblio, il diritto alla limitazione del trattamento, il diritto alla portabilità dei dati personali e quello di opposizione al trattamento)</w:t>
      </w:r>
      <w:r>
        <w:rPr>
          <w:rFonts w:cstheme="minorHAnsi"/>
          <w:bCs/>
        </w:rPr>
        <w:t>.</w:t>
      </w:r>
    </w:p>
    <w:p w14:paraId="213D5851" w14:textId="77777777" w:rsidR="00E25017" w:rsidRDefault="00E25017" w:rsidP="00775D7F">
      <w:pPr>
        <w:spacing w:line="276" w:lineRule="auto"/>
        <w:jc w:val="both"/>
        <w:rPr>
          <w:rFonts w:cstheme="minorHAnsi"/>
          <w:bCs/>
        </w:rPr>
      </w:pPr>
    </w:p>
    <w:p w14:paraId="64E3AF41" w14:textId="607664AD" w:rsidR="00E25017" w:rsidRDefault="00E25017" w:rsidP="003A6CFF">
      <w:pPr>
        <w:pStyle w:val="Titolo3"/>
      </w:pPr>
      <w:bookmarkStart w:id="51" w:name="_Toc153527449"/>
      <w:r>
        <w:t>Riservatezza dell’identità del segnalante</w:t>
      </w:r>
      <w:bookmarkEnd w:id="51"/>
    </w:p>
    <w:p w14:paraId="18B184DF" w14:textId="77777777" w:rsidR="00775D7F" w:rsidRPr="00FA79DF" w:rsidRDefault="00775D7F" w:rsidP="003A6CFF">
      <w:pPr>
        <w:spacing w:line="276" w:lineRule="auto"/>
        <w:jc w:val="both"/>
        <w:rPr>
          <w:rFonts w:cstheme="minorHAnsi"/>
          <w:bCs/>
        </w:rPr>
      </w:pPr>
    </w:p>
    <w:p w14:paraId="095FC48A" w14:textId="208BC541" w:rsidR="004D598D" w:rsidRPr="008D6C91" w:rsidRDefault="00202889" w:rsidP="00B11402">
      <w:pPr>
        <w:spacing w:line="276" w:lineRule="auto"/>
        <w:jc w:val="both"/>
        <w:rPr>
          <w:rFonts w:cstheme="minorHAnsi"/>
        </w:rPr>
      </w:pPr>
      <w:r w:rsidRPr="008D6C91">
        <w:rPr>
          <w:rFonts w:cstheme="minorHAnsi"/>
          <w:b/>
          <w:bCs/>
        </w:rPr>
        <w:t xml:space="preserve">L’Organizzazione </w:t>
      </w:r>
      <w:r w:rsidR="00B11402" w:rsidRPr="008D6C91">
        <w:rPr>
          <w:rFonts w:cstheme="minorHAnsi"/>
          <w:b/>
          <w:bCs/>
        </w:rPr>
        <w:t>garantisce la riservatezza del soggetto segnalante sin dal momento della presa in carico della segnalazione, anche nelle ipotesi in cui la stessa dovesse rivelarsi successivamente errata o infondata.</w:t>
      </w:r>
      <w:r w:rsidR="00B11402" w:rsidRPr="008D6C91">
        <w:rPr>
          <w:rFonts w:cstheme="minorHAnsi"/>
        </w:rPr>
        <w:t xml:space="preserve"> </w:t>
      </w:r>
    </w:p>
    <w:p w14:paraId="7A6F7458" w14:textId="2E9E0869" w:rsidR="00B11402" w:rsidRPr="008D6C91" w:rsidRDefault="00B11402" w:rsidP="00B11402">
      <w:pPr>
        <w:spacing w:line="276" w:lineRule="auto"/>
        <w:jc w:val="both"/>
        <w:rPr>
          <w:rFonts w:cstheme="minorHAnsi"/>
        </w:rPr>
      </w:pPr>
      <w:r w:rsidRPr="008D6C91">
        <w:rPr>
          <w:rFonts w:cstheme="minorHAnsi"/>
        </w:rPr>
        <w:t xml:space="preserve">Il venire meno di tale obbligo costituisce violazione della presente procedura ed espone </w:t>
      </w:r>
      <w:r w:rsidR="00202889" w:rsidRPr="008D6C91">
        <w:rPr>
          <w:rFonts w:cstheme="minorHAnsi"/>
        </w:rPr>
        <w:t xml:space="preserve">l’Organizzazione </w:t>
      </w:r>
      <w:r w:rsidRPr="008D6C91">
        <w:rPr>
          <w:rFonts w:cstheme="minorHAnsi"/>
        </w:rPr>
        <w:t xml:space="preserve">a responsabilità. </w:t>
      </w:r>
    </w:p>
    <w:p w14:paraId="0A5ECAF3" w14:textId="77777777" w:rsidR="00B11402" w:rsidRPr="008D6C91" w:rsidRDefault="00B11402" w:rsidP="00B11402">
      <w:pPr>
        <w:spacing w:line="276" w:lineRule="auto"/>
        <w:jc w:val="both"/>
        <w:rPr>
          <w:rFonts w:cstheme="minorHAnsi"/>
        </w:rPr>
      </w:pPr>
    </w:p>
    <w:p w14:paraId="49C5B3FA" w14:textId="7791891E" w:rsidR="00B76584" w:rsidRPr="008D6C91" w:rsidRDefault="00B11402" w:rsidP="00B11402">
      <w:pPr>
        <w:spacing w:line="276" w:lineRule="auto"/>
        <w:jc w:val="both"/>
        <w:rPr>
          <w:rFonts w:cstheme="minorHAnsi"/>
        </w:rPr>
      </w:pPr>
      <w:r w:rsidRPr="008D6C91">
        <w:rPr>
          <w:rFonts w:cstheme="minorHAnsi"/>
          <w:b/>
          <w:bCs/>
        </w:rPr>
        <w:t>L’</w:t>
      </w:r>
      <w:r w:rsidR="0053595F" w:rsidRPr="008D6C91">
        <w:rPr>
          <w:rFonts w:cstheme="minorHAnsi"/>
          <w:b/>
          <w:bCs/>
        </w:rPr>
        <w:t>Organizzazione</w:t>
      </w:r>
      <w:r w:rsidRPr="008D6C91">
        <w:rPr>
          <w:rFonts w:cstheme="minorHAnsi"/>
          <w:b/>
          <w:bCs/>
        </w:rPr>
        <w:t xml:space="preserve"> garantisce che l’identità del segnalante non possa essere rivelata senza il suo espresso consenso e tutti coloro che sono coinvolti nella gestione della segnalazione sono tenuti a tutelarne la riservatezza</w:t>
      </w:r>
      <w:r w:rsidRPr="008D6C91">
        <w:rPr>
          <w:rFonts w:cstheme="minorHAnsi"/>
        </w:rPr>
        <w:t xml:space="preserve"> </w:t>
      </w:r>
      <w:r w:rsidR="004D598D" w:rsidRPr="008D6C91">
        <w:rPr>
          <w:rFonts w:cstheme="minorHAnsi"/>
          <w:b/>
          <w:bCs/>
        </w:rPr>
        <w:t>a</w:t>
      </w:r>
      <w:r w:rsidRPr="008D6C91">
        <w:rPr>
          <w:rFonts w:cstheme="minorHAnsi"/>
          <w:b/>
          <w:bCs/>
        </w:rPr>
        <w:t>d eccezione dei casi in cui</w:t>
      </w:r>
      <w:r w:rsidRPr="008D6C91">
        <w:rPr>
          <w:rFonts w:cstheme="minorHAnsi"/>
        </w:rPr>
        <w:t>:</w:t>
      </w:r>
    </w:p>
    <w:p w14:paraId="679EE4C0" w14:textId="31F33E42" w:rsidR="00B11402" w:rsidRPr="008D6C91" w:rsidRDefault="00B11402" w:rsidP="00795573">
      <w:pPr>
        <w:pStyle w:val="Paragrafoelenco"/>
        <w:numPr>
          <w:ilvl w:val="0"/>
          <w:numId w:val="14"/>
        </w:numPr>
        <w:spacing w:line="276" w:lineRule="auto"/>
        <w:jc w:val="both"/>
        <w:rPr>
          <w:rFonts w:cstheme="minorHAnsi"/>
          <w:bCs/>
        </w:rPr>
      </w:pPr>
      <w:r w:rsidRPr="008D6C91">
        <w:rPr>
          <w:rFonts w:cstheme="minorHAnsi"/>
          <w:bCs/>
        </w:rPr>
        <w:t>la segnalazione risulti fatta allo scopo di danneggiare o altrimenti recare pregiudizio al segnalato (c.d. segnalazione in “mala fede”) e si configuri una responsabilità a titolo di calunnia o di diffamazione ai sensi di legge</w:t>
      </w:r>
      <w:r w:rsidR="00202889" w:rsidRPr="008D6C91">
        <w:rPr>
          <w:rFonts w:cstheme="minorHAnsi"/>
          <w:bCs/>
        </w:rPr>
        <w:t>;</w:t>
      </w:r>
    </w:p>
    <w:p w14:paraId="2E735D00" w14:textId="5BA831D5" w:rsidR="00B11402" w:rsidRPr="008D6C91" w:rsidRDefault="00B11402" w:rsidP="00795573">
      <w:pPr>
        <w:pStyle w:val="Paragrafoelenco"/>
        <w:numPr>
          <w:ilvl w:val="0"/>
          <w:numId w:val="14"/>
        </w:numPr>
        <w:spacing w:line="276" w:lineRule="auto"/>
        <w:jc w:val="both"/>
        <w:rPr>
          <w:rFonts w:cstheme="minorHAnsi"/>
          <w:bCs/>
        </w:rPr>
      </w:pPr>
      <w:r w:rsidRPr="008D6C91">
        <w:rPr>
          <w:rFonts w:cstheme="minorHAnsi"/>
          <w:bCs/>
        </w:rPr>
        <w:t>la riservatezza non sia opponibile per legge (es. indagini penali, ecc.)</w:t>
      </w:r>
      <w:r w:rsidR="00202889" w:rsidRPr="008D6C91">
        <w:rPr>
          <w:rFonts w:cstheme="minorHAnsi"/>
          <w:bCs/>
        </w:rPr>
        <w:t>.</w:t>
      </w:r>
    </w:p>
    <w:p w14:paraId="0F5FD39A" w14:textId="77777777" w:rsidR="00202889" w:rsidRPr="008D6C91" w:rsidRDefault="00202889" w:rsidP="00202889">
      <w:pPr>
        <w:spacing w:line="276" w:lineRule="auto"/>
        <w:jc w:val="both"/>
        <w:rPr>
          <w:rFonts w:cstheme="minorHAnsi"/>
          <w:bCs/>
        </w:rPr>
      </w:pPr>
    </w:p>
    <w:p w14:paraId="6955C7B0" w14:textId="7D36F2CC" w:rsidR="00775D7F" w:rsidRPr="008D6C91" w:rsidRDefault="00202889" w:rsidP="00202889">
      <w:pPr>
        <w:spacing w:line="276" w:lineRule="auto"/>
        <w:jc w:val="both"/>
        <w:rPr>
          <w:rFonts w:cstheme="minorHAnsi"/>
          <w:bCs/>
        </w:rPr>
      </w:pPr>
      <w:r w:rsidRPr="008D6C91">
        <w:rPr>
          <w:rFonts w:cstheme="minorHAnsi"/>
          <w:bCs/>
        </w:rPr>
        <w:t>La piattaforma informatica utilizza un protocollo di crittografia che garantisce una tutela rafforzata della riservatezza dell'identità del segnalante, del contenuto della segnalazione e della documentazione ivi allegata. Attraverso tale protocollo i dati identificativi del segnalante vengono segregati in una sezione dedicata della piattaforma, accessibile solo al Destinatario.</w:t>
      </w:r>
    </w:p>
    <w:p w14:paraId="163A8D7A" w14:textId="27E0EAFD" w:rsidR="00202889" w:rsidRPr="008D6C91" w:rsidRDefault="00202889" w:rsidP="00202889">
      <w:pPr>
        <w:spacing w:line="276" w:lineRule="auto"/>
        <w:jc w:val="both"/>
        <w:rPr>
          <w:rFonts w:cstheme="minorHAnsi"/>
          <w:bCs/>
        </w:rPr>
      </w:pPr>
      <w:r w:rsidRPr="008D6C91">
        <w:rPr>
          <w:rFonts w:cstheme="minorHAnsi"/>
          <w:bCs/>
        </w:rPr>
        <w:t>È, inoltre, previsto che tutte le attività istruttorie in merito alle segnalazioni, nonché tutte le segnalazioni che l’Organizzazione riceva attraverso canali diversi rispetto alla piattaforma informatica, siano conservati in una cartella informatica con accesso unico al Destinatario.</w:t>
      </w:r>
    </w:p>
    <w:p w14:paraId="491C7387" w14:textId="77777777" w:rsidR="00775D7F" w:rsidRDefault="00202889" w:rsidP="00202889">
      <w:pPr>
        <w:spacing w:line="276" w:lineRule="auto"/>
        <w:jc w:val="both"/>
        <w:rPr>
          <w:rFonts w:cstheme="minorHAnsi"/>
          <w:bCs/>
        </w:rPr>
      </w:pPr>
      <w:r w:rsidRPr="008D6C91">
        <w:rPr>
          <w:rFonts w:cstheme="minorHAnsi"/>
          <w:bCs/>
        </w:rPr>
        <w:t xml:space="preserve">Il Destinatario è l'unico soggetto che può conoscere l'identità del segnalante. </w:t>
      </w:r>
    </w:p>
    <w:p w14:paraId="784FAA3D" w14:textId="77777777" w:rsidR="00775D7F" w:rsidRDefault="00775D7F" w:rsidP="00202889">
      <w:pPr>
        <w:spacing w:line="276" w:lineRule="auto"/>
        <w:jc w:val="both"/>
        <w:rPr>
          <w:rFonts w:cstheme="minorHAnsi"/>
          <w:bCs/>
        </w:rPr>
      </w:pPr>
    </w:p>
    <w:p w14:paraId="70D43B5D" w14:textId="56C9019C" w:rsidR="00202889" w:rsidRPr="008D6C91" w:rsidRDefault="00202889" w:rsidP="00202889">
      <w:pPr>
        <w:spacing w:line="276" w:lineRule="auto"/>
        <w:jc w:val="both"/>
        <w:rPr>
          <w:rFonts w:cstheme="minorHAnsi"/>
          <w:bCs/>
        </w:rPr>
      </w:pPr>
      <w:r w:rsidRPr="008D6C91">
        <w:rPr>
          <w:rFonts w:cstheme="minorHAnsi"/>
          <w:bCs/>
        </w:rPr>
        <w:t>Devono inoltre essere rispettate le seguenti indicazioni:</w:t>
      </w:r>
    </w:p>
    <w:p w14:paraId="3CC9B720" w14:textId="0F91BC30" w:rsidR="00202889" w:rsidRPr="008D6C91" w:rsidRDefault="00202889" w:rsidP="00795573">
      <w:pPr>
        <w:pStyle w:val="Paragrafoelenco"/>
        <w:numPr>
          <w:ilvl w:val="0"/>
          <w:numId w:val="15"/>
        </w:numPr>
        <w:spacing w:line="276" w:lineRule="auto"/>
        <w:jc w:val="both"/>
        <w:rPr>
          <w:rFonts w:cstheme="minorHAnsi"/>
          <w:bCs/>
        </w:rPr>
      </w:pPr>
      <w:r w:rsidRPr="008D6C91">
        <w:rPr>
          <w:rFonts w:cstheme="minorHAnsi"/>
          <w:bCs/>
        </w:rPr>
        <w:lastRenderedPageBreak/>
        <w:t>solo il Destinatario può visualizzare l'elenco delle segnalazioni e delle comunicazioni acquisite dal sistema, nonché accedere alla cartella riservata di archiviazione;</w:t>
      </w:r>
    </w:p>
    <w:p w14:paraId="6ED04F32" w14:textId="76F9F923" w:rsidR="00202889" w:rsidRPr="008D6C91" w:rsidRDefault="00202889" w:rsidP="00795573">
      <w:pPr>
        <w:pStyle w:val="Paragrafoelenco"/>
        <w:numPr>
          <w:ilvl w:val="0"/>
          <w:numId w:val="15"/>
        </w:numPr>
        <w:spacing w:line="276" w:lineRule="auto"/>
        <w:jc w:val="both"/>
        <w:rPr>
          <w:rFonts w:cstheme="minorHAnsi"/>
          <w:bCs/>
        </w:rPr>
      </w:pPr>
      <w:r w:rsidRPr="008D6C91">
        <w:rPr>
          <w:rFonts w:cstheme="minorHAnsi"/>
          <w:bCs/>
        </w:rPr>
        <w:t>i dati personali devono essere oscurati qualora, per ragioni istruttorie, altri soggetti devono essere messi a conoscenza del contenuto della segnalazione o della documentazione ad esso allegata;</w:t>
      </w:r>
    </w:p>
    <w:p w14:paraId="3FE389F3" w14:textId="4E03B95E" w:rsidR="00202889" w:rsidRPr="008D6C91" w:rsidRDefault="00202889" w:rsidP="00795573">
      <w:pPr>
        <w:pStyle w:val="Paragrafoelenco"/>
        <w:numPr>
          <w:ilvl w:val="0"/>
          <w:numId w:val="15"/>
        </w:numPr>
        <w:spacing w:line="276" w:lineRule="auto"/>
        <w:jc w:val="both"/>
        <w:rPr>
          <w:rFonts w:cstheme="minorHAnsi"/>
          <w:bCs/>
        </w:rPr>
      </w:pPr>
      <w:r w:rsidRPr="008D6C91">
        <w:rPr>
          <w:rFonts w:cstheme="minorHAnsi"/>
          <w:bCs/>
        </w:rPr>
        <w:t>in caso di necessario coinvolgimento di altri soggetti aziendali, ove possibile, è opportuno che non venga esplicitato che le attività di accertamento derivano da una segnalazione;</w:t>
      </w:r>
    </w:p>
    <w:p w14:paraId="100AE62B" w14:textId="34873E16" w:rsidR="00202889" w:rsidRPr="008D6C91" w:rsidRDefault="00202889" w:rsidP="00795573">
      <w:pPr>
        <w:pStyle w:val="Paragrafoelenco"/>
        <w:numPr>
          <w:ilvl w:val="0"/>
          <w:numId w:val="15"/>
        </w:numPr>
        <w:spacing w:line="276" w:lineRule="auto"/>
        <w:jc w:val="both"/>
        <w:rPr>
          <w:rFonts w:cstheme="minorHAnsi"/>
          <w:bCs/>
        </w:rPr>
      </w:pPr>
      <w:r w:rsidRPr="008D6C91">
        <w:rPr>
          <w:rFonts w:cstheme="minorHAnsi"/>
          <w:bCs/>
        </w:rPr>
        <w:t>ogni soggetto che venga a conoscenza di informazioni inerenti alla segnalazione ai fini dell’attività istruttoria è tenuto a garantire la riservatezza di ogni informazione appresa nell’ambito della gestione della segnalazione (contenuto della segnalazione e relativa documentazione);</w:t>
      </w:r>
    </w:p>
    <w:p w14:paraId="656F8F96" w14:textId="7401CB7D" w:rsidR="004D598D" w:rsidRPr="00EC6BA5" w:rsidRDefault="00202889" w:rsidP="00287A57">
      <w:pPr>
        <w:pStyle w:val="Paragrafoelenco"/>
        <w:numPr>
          <w:ilvl w:val="0"/>
          <w:numId w:val="15"/>
        </w:numPr>
        <w:spacing w:line="276" w:lineRule="auto"/>
        <w:jc w:val="both"/>
        <w:rPr>
          <w:rFonts w:cstheme="minorHAnsi"/>
          <w:b/>
        </w:rPr>
      </w:pPr>
      <w:r w:rsidRPr="00EC6BA5">
        <w:rPr>
          <w:rFonts w:cstheme="minorHAnsi"/>
          <w:bCs/>
        </w:rPr>
        <w:t>qualora risulti materialmente impossibile oscurare gli elementi informativi che consentono l'identificazione del segnalante la segnalazione sarà trattata unicamente dal Destinatario</w:t>
      </w:r>
      <w:r w:rsidR="00EC6BA5">
        <w:rPr>
          <w:rFonts w:cstheme="minorHAnsi"/>
          <w:bCs/>
        </w:rPr>
        <w:t>;</w:t>
      </w:r>
    </w:p>
    <w:p w14:paraId="667E6703" w14:textId="77777777" w:rsidR="00BA376A" w:rsidRPr="00BA376A" w:rsidRDefault="00BA376A" w:rsidP="003A6CFF">
      <w:pPr>
        <w:spacing w:line="276" w:lineRule="auto"/>
        <w:jc w:val="both"/>
        <w:rPr>
          <w:rFonts w:cstheme="minorHAnsi"/>
        </w:rPr>
      </w:pPr>
      <w:r w:rsidRPr="00BA376A">
        <w:rPr>
          <w:rFonts w:cstheme="minorHAnsi"/>
        </w:rPr>
        <w:t>Nell’ambito del procedimento disciplinare attivato dall’</w:t>
      </w:r>
      <w:r>
        <w:rPr>
          <w:rFonts w:cstheme="minorHAnsi"/>
        </w:rPr>
        <w:t>Organizzazione</w:t>
      </w:r>
      <w:r w:rsidRPr="00BA376A">
        <w:rPr>
          <w:rFonts w:cstheme="minorHAnsi"/>
        </w:rPr>
        <w:t xml:space="preserve"> contro il presunto autore della condotta segnalata, l’identità del segnalante non può essere rivelata, ove la contestazione dell'addebito disciplinare sia fondata su accertamenti distinti e ulteriori rispetto alla segnalazione, anche se conseguenti alla stessa.</w:t>
      </w:r>
    </w:p>
    <w:p w14:paraId="1A42C7BE" w14:textId="77777777" w:rsidR="00BA376A" w:rsidRPr="00BA376A" w:rsidRDefault="00BA376A" w:rsidP="003A6CFF">
      <w:pPr>
        <w:spacing w:line="276" w:lineRule="auto"/>
        <w:jc w:val="both"/>
        <w:rPr>
          <w:rFonts w:cstheme="minorHAnsi"/>
        </w:rPr>
      </w:pPr>
      <w:r w:rsidRPr="00BA376A">
        <w:rPr>
          <w:rFonts w:cstheme="minorHAnsi"/>
        </w:rPr>
        <w:t>Qualora invece la contestazione sia fondata, in tutto o in parte, sulla segnalazione e l’identità del segnalante risulti indispensabile alla difesa del soggetto cui è stato contestato l’addebito disciplinare o della persona comunque coinvolta nella segnalazione, quest’ultima sarà utilizzabile ai fini del procedimento disciplinare solo previo consenso espresso della persona segnalante alla rivelazione della propria identità.</w:t>
      </w:r>
    </w:p>
    <w:p w14:paraId="0EF57BD9" w14:textId="77777777" w:rsidR="00BA376A" w:rsidRPr="00BA376A" w:rsidRDefault="00BA376A" w:rsidP="003A6CFF">
      <w:pPr>
        <w:spacing w:line="276" w:lineRule="auto"/>
        <w:jc w:val="both"/>
        <w:rPr>
          <w:rFonts w:cstheme="minorHAnsi"/>
        </w:rPr>
      </w:pPr>
      <w:r w:rsidRPr="00BA376A">
        <w:rPr>
          <w:rFonts w:cstheme="minorHAnsi"/>
        </w:rPr>
        <w:t>In tali casi, è dato preventivo avviso alla persona segnalante mediante comunicazione scritta delle ragioni che rendono necessaria la rivelazione dei dati riservati.</w:t>
      </w:r>
    </w:p>
    <w:p w14:paraId="7A9CF3AB" w14:textId="5C32E607" w:rsidR="00BA376A" w:rsidRDefault="00BA376A" w:rsidP="00775D7F">
      <w:pPr>
        <w:spacing w:line="276" w:lineRule="auto"/>
        <w:jc w:val="both"/>
        <w:rPr>
          <w:rFonts w:cstheme="minorHAnsi"/>
          <w:bCs/>
        </w:rPr>
      </w:pPr>
      <w:r w:rsidRPr="00BA376A">
        <w:rPr>
          <w:rFonts w:cstheme="minorHAnsi"/>
        </w:rPr>
        <w:t>Qualora il soggetto segnalante neghi il proprio consenso, la segnalazione non potrà essere utilizzata nel procedimento disciplinare che, quindi, non potrà essere avviato o proseguito in assenza di elementi ulteriori sui quali fondare la contestazione.</w:t>
      </w:r>
      <w:r w:rsidRPr="00BA376A">
        <w:rPr>
          <w:rFonts w:cstheme="minorHAnsi"/>
          <w:bCs/>
        </w:rPr>
        <w:t xml:space="preserve"> </w:t>
      </w:r>
      <w:r w:rsidRPr="008D6C91">
        <w:rPr>
          <w:rFonts w:cstheme="minorHAnsi"/>
          <w:bCs/>
        </w:rPr>
        <w:t>Tale consenso sarà acquisito attraverso la piattaforma informatica o altro canale con il quale è stata inviata la comunicazione; il consenso dovrà essere sempre acquisito per iscritto con allegato idoneo documento attestante l'identità del dichiarante richiesto previa comunicazione scritta delle ragioni di tale rivelazione</w:t>
      </w:r>
      <w:r>
        <w:rPr>
          <w:rFonts w:cstheme="minorHAnsi"/>
          <w:bCs/>
        </w:rPr>
        <w:t>.</w:t>
      </w:r>
    </w:p>
    <w:p w14:paraId="5A16EF4F" w14:textId="77777777" w:rsidR="00775D7F" w:rsidRPr="00BA376A" w:rsidRDefault="00775D7F" w:rsidP="003A6CFF">
      <w:pPr>
        <w:spacing w:line="276" w:lineRule="auto"/>
        <w:jc w:val="both"/>
        <w:rPr>
          <w:rFonts w:cstheme="minorHAnsi"/>
        </w:rPr>
      </w:pPr>
    </w:p>
    <w:p w14:paraId="723CDE08" w14:textId="3AE552D9" w:rsidR="00BA376A" w:rsidRPr="00BA376A" w:rsidRDefault="00BA376A" w:rsidP="003A6CFF">
      <w:pPr>
        <w:spacing w:line="276" w:lineRule="auto"/>
        <w:jc w:val="both"/>
        <w:rPr>
          <w:rFonts w:cstheme="minorHAnsi"/>
        </w:rPr>
      </w:pPr>
      <w:r w:rsidRPr="00BA376A">
        <w:rPr>
          <w:rFonts w:cstheme="minorHAnsi"/>
        </w:rPr>
        <w:t>Resta ferma in ogni caso, sussistendone i presupposti, la facoltà dell</w:t>
      </w:r>
      <w:r w:rsidR="00A81671">
        <w:rPr>
          <w:rFonts w:cstheme="minorHAnsi"/>
        </w:rPr>
        <w:t>’Organizzazione</w:t>
      </w:r>
      <w:r w:rsidRPr="00BA376A">
        <w:rPr>
          <w:rFonts w:cstheme="minorHAnsi"/>
        </w:rPr>
        <w:t xml:space="preserve"> di procedere con la denuncia all’Autorità giudiziaria</w:t>
      </w:r>
      <w:r w:rsidR="00E25017">
        <w:rPr>
          <w:rStyle w:val="Rimandonotaapidipagina"/>
          <w:rFonts w:cstheme="minorHAnsi"/>
        </w:rPr>
        <w:footnoteReference w:id="7"/>
      </w:r>
      <w:r w:rsidRPr="00BA376A">
        <w:rPr>
          <w:rFonts w:cstheme="minorHAnsi"/>
        </w:rPr>
        <w:t>.</w:t>
      </w:r>
    </w:p>
    <w:p w14:paraId="0B5B4826" w14:textId="77777777" w:rsidR="00AD3DA1" w:rsidRPr="008D6C91" w:rsidRDefault="00AD3DA1" w:rsidP="00AD3DA1">
      <w:pPr>
        <w:spacing w:line="276" w:lineRule="auto"/>
        <w:jc w:val="both"/>
        <w:rPr>
          <w:rFonts w:cstheme="minorHAnsi"/>
          <w:bCs/>
        </w:rPr>
      </w:pPr>
    </w:p>
    <w:p w14:paraId="79F5AA18" w14:textId="1684265D" w:rsidR="00AD3DA1" w:rsidRDefault="00775D7F" w:rsidP="00AD3DA1">
      <w:pPr>
        <w:spacing w:line="276" w:lineRule="auto"/>
        <w:jc w:val="both"/>
        <w:rPr>
          <w:rFonts w:cstheme="minorHAnsi"/>
          <w:bCs/>
        </w:rPr>
      </w:pPr>
      <w:r w:rsidRPr="003A6CFF">
        <w:rPr>
          <w:rFonts w:cstheme="minorHAnsi"/>
          <w:bCs/>
        </w:rPr>
        <w:t>Se</w:t>
      </w:r>
      <w:r w:rsidR="00AD3DA1" w:rsidRPr="003A6CFF">
        <w:rPr>
          <w:rFonts w:cstheme="minorHAnsi"/>
          <w:bCs/>
        </w:rPr>
        <w:t xml:space="preserve"> la segnalazione </w:t>
      </w:r>
      <w:r w:rsidRPr="003A6CFF">
        <w:rPr>
          <w:rFonts w:cstheme="minorHAnsi"/>
          <w:bCs/>
        </w:rPr>
        <w:t>è stata</w:t>
      </w:r>
      <w:r w:rsidR="00AD3DA1" w:rsidRPr="003A6CFF">
        <w:rPr>
          <w:rFonts w:cstheme="minorHAnsi"/>
          <w:bCs/>
        </w:rPr>
        <w:t xml:space="preserve"> trasmessa all’Autorità Giudiziaria competente, qualora vi sia una specifica richiesta da parte dell’Autorità Giudiziaria, il Destinatario è tenuto a rivelare l’identità del segnalante senza necessità di acquisire il consenso del medesimo. Il segnalante verrà, in ogni caso, previamente informato della richiesta e della necessaria comunicazione.</w:t>
      </w:r>
    </w:p>
    <w:p w14:paraId="7FCFA65B" w14:textId="77777777" w:rsidR="00775D7F" w:rsidRPr="003A6CFF" w:rsidRDefault="00775D7F" w:rsidP="00AD3DA1">
      <w:pPr>
        <w:spacing w:line="276" w:lineRule="auto"/>
        <w:jc w:val="both"/>
        <w:rPr>
          <w:rFonts w:cstheme="minorHAnsi"/>
          <w:bCs/>
        </w:rPr>
      </w:pPr>
    </w:p>
    <w:p w14:paraId="270468B8" w14:textId="1F21E72D" w:rsidR="00AD3DA1" w:rsidRPr="003A6CFF" w:rsidRDefault="00E25017" w:rsidP="003A6CFF">
      <w:pPr>
        <w:pStyle w:val="Titolo3"/>
      </w:pPr>
      <w:bookmarkStart w:id="52" w:name="_Toc153527450"/>
      <w:r w:rsidRPr="003A6CFF">
        <w:t xml:space="preserve">Riservatezza dell’identità </w:t>
      </w:r>
      <w:r w:rsidR="00F2488D">
        <w:t>d</w:t>
      </w:r>
      <w:r w:rsidRPr="003A6CFF">
        <w:t>i altre persone</w:t>
      </w:r>
      <w:bookmarkEnd w:id="52"/>
    </w:p>
    <w:p w14:paraId="6F321DC1" w14:textId="2C014AFA" w:rsidR="00AD3DA1" w:rsidRPr="008D6C91" w:rsidRDefault="00AD3DA1" w:rsidP="00AD3DA1">
      <w:pPr>
        <w:spacing w:line="276" w:lineRule="auto"/>
        <w:jc w:val="both"/>
        <w:rPr>
          <w:rFonts w:cstheme="minorHAnsi"/>
        </w:rPr>
      </w:pPr>
      <w:r w:rsidRPr="008D6C91">
        <w:rPr>
          <w:rFonts w:cstheme="minorHAnsi"/>
        </w:rPr>
        <w:t xml:space="preserve">Oltre all’identità del segnalante è garantita la tutela anche dell’identità: </w:t>
      </w:r>
    </w:p>
    <w:p w14:paraId="1E8B8ABC" w14:textId="79617BB8" w:rsidR="00AD3DA1" w:rsidRPr="008D6C91" w:rsidRDefault="00AD3DA1" w:rsidP="00795573">
      <w:pPr>
        <w:pStyle w:val="Paragrafoelenco"/>
        <w:numPr>
          <w:ilvl w:val="0"/>
          <w:numId w:val="16"/>
        </w:numPr>
        <w:spacing w:line="276" w:lineRule="auto"/>
        <w:jc w:val="both"/>
        <w:rPr>
          <w:rFonts w:cstheme="minorHAnsi"/>
        </w:rPr>
      </w:pPr>
      <w:r w:rsidRPr="008D6C91">
        <w:rPr>
          <w:rFonts w:cstheme="minorHAnsi"/>
        </w:rPr>
        <w:t>della persona fisica segnalata, ovvero della persona alla quale la violazione è attribuita (c.d. persona coinvolta)</w:t>
      </w:r>
    </w:p>
    <w:p w14:paraId="04A52B88" w14:textId="012FE2F6" w:rsidR="00AD3DA1" w:rsidRPr="008D6C91" w:rsidRDefault="00AD3DA1" w:rsidP="00795573">
      <w:pPr>
        <w:pStyle w:val="Paragrafoelenco"/>
        <w:numPr>
          <w:ilvl w:val="0"/>
          <w:numId w:val="16"/>
        </w:numPr>
        <w:spacing w:line="276" w:lineRule="auto"/>
        <w:jc w:val="both"/>
        <w:rPr>
          <w:rFonts w:cstheme="minorHAnsi"/>
        </w:rPr>
      </w:pPr>
      <w:r w:rsidRPr="008D6C91">
        <w:rPr>
          <w:rFonts w:cstheme="minorHAnsi"/>
        </w:rPr>
        <w:t>del facilitatore sia per quanto riguarda l’identità, sia con riferimento all’attività in cui l’assistenza si concretizza</w:t>
      </w:r>
    </w:p>
    <w:p w14:paraId="09F1FE47" w14:textId="63E965E0" w:rsidR="00AD3DA1" w:rsidRPr="008D6C91" w:rsidRDefault="00AD3DA1" w:rsidP="00795573">
      <w:pPr>
        <w:pStyle w:val="Paragrafoelenco"/>
        <w:numPr>
          <w:ilvl w:val="0"/>
          <w:numId w:val="16"/>
        </w:numPr>
        <w:spacing w:line="276" w:lineRule="auto"/>
        <w:jc w:val="both"/>
        <w:rPr>
          <w:rFonts w:cstheme="minorHAnsi"/>
        </w:rPr>
      </w:pPr>
      <w:r w:rsidRPr="008D6C91">
        <w:rPr>
          <w:rFonts w:cstheme="minorHAnsi"/>
        </w:rPr>
        <w:t>di persone diverse dal segnalato ma comunque coinvolte o menzionate nella segnalazione.</w:t>
      </w:r>
    </w:p>
    <w:p w14:paraId="25094CCE" w14:textId="58DB5DB6" w:rsidR="00AD3DA1" w:rsidRPr="008D6C91" w:rsidRDefault="00AD3DA1" w:rsidP="00AD3DA1">
      <w:pPr>
        <w:spacing w:line="276" w:lineRule="auto"/>
        <w:jc w:val="both"/>
        <w:rPr>
          <w:rFonts w:cstheme="minorHAnsi"/>
        </w:rPr>
      </w:pPr>
      <w:r w:rsidRPr="008D6C91">
        <w:rPr>
          <w:rFonts w:cstheme="minorHAnsi"/>
        </w:rPr>
        <w:lastRenderedPageBreak/>
        <w:t xml:space="preserve">Sono, dunque, adottate particolari cautele al fine di evitare l’indebita circolazione di informazioni personali, non solo verso l’esterno, ma anche all’interno </w:t>
      </w:r>
      <w:r w:rsidR="00E25017">
        <w:rPr>
          <w:rFonts w:cstheme="minorHAnsi"/>
        </w:rPr>
        <w:t>dell’</w:t>
      </w:r>
      <w:r w:rsidRPr="008D6C91">
        <w:rPr>
          <w:rFonts w:cstheme="minorHAnsi"/>
        </w:rPr>
        <w:t>Organizzazione, in capo, eventualmente, a soggetti non autorizzati al trattamento di tali dati.</w:t>
      </w:r>
    </w:p>
    <w:p w14:paraId="722E6527" w14:textId="0837C4AD" w:rsidR="00AD3DA1" w:rsidRPr="008D6C91" w:rsidRDefault="00AD3DA1" w:rsidP="00AD3DA1">
      <w:pPr>
        <w:spacing w:line="276" w:lineRule="auto"/>
        <w:jc w:val="both"/>
        <w:rPr>
          <w:rFonts w:cstheme="minorHAnsi"/>
        </w:rPr>
      </w:pPr>
      <w:r w:rsidRPr="008D6C91">
        <w:rPr>
          <w:rFonts w:cstheme="minorHAnsi"/>
        </w:rPr>
        <w:t>La riservatezza del facilitatore, della persona coinvolta e della persona menzionata nella segnalazione va garantita fino alla conclusione dei procedimenti avviati in ragione della segnalazione e nel rispetto delle medesime garanzie previste in favore della persona segnalante.</w:t>
      </w:r>
    </w:p>
    <w:p w14:paraId="36666217" w14:textId="71865F5A" w:rsidR="00AD3DA1" w:rsidRDefault="00AD3DA1" w:rsidP="00AD3DA1">
      <w:pPr>
        <w:spacing w:line="276" w:lineRule="auto"/>
        <w:jc w:val="both"/>
        <w:rPr>
          <w:rFonts w:cstheme="minorHAnsi"/>
        </w:rPr>
      </w:pPr>
      <w:r w:rsidRPr="008D6C91">
        <w:rPr>
          <w:rFonts w:cstheme="minorHAnsi"/>
        </w:rPr>
        <w:t>Fa eccezione a questo dovere di riservatezza delle persone coinvolte o menzionate nella segnalazione il caso in cui le segnalazioni siano oggetto di denuncia alle Autorità giudiziarie e alla Corte dei conti. Ciò al fine di consentire alle Autorità giudiziarie e contabili</w:t>
      </w:r>
      <w:r w:rsidRPr="008D6C91">
        <w:t xml:space="preserve"> </w:t>
      </w:r>
      <w:r w:rsidRPr="008D6C91">
        <w:rPr>
          <w:rFonts w:cstheme="minorHAnsi"/>
        </w:rPr>
        <w:t>di procedere con le proprie indagini avendo un quadro completo del fatto segnalato e acquisendo quante più informazioni possibili per pronunciarsi sul caso di specie.</w:t>
      </w:r>
    </w:p>
    <w:p w14:paraId="2D881295" w14:textId="77777777" w:rsidR="00E25017" w:rsidRPr="008D6C91" w:rsidRDefault="00E25017" w:rsidP="00AD3DA1">
      <w:pPr>
        <w:spacing w:line="276" w:lineRule="auto"/>
        <w:jc w:val="both"/>
        <w:rPr>
          <w:rFonts w:cstheme="minorHAnsi"/>
        </w:rPr>
      </w:pPr>
    </w:p>
    <w:p w14:paraId="45586598" w14:textId="0912C75E" w:rsidR="00AD3DA1" w:rsidRPr="00E25017" w:rsidRDefault="00C22496" w:rsidP="003A6CFF">
      <w:pPr>
        <w:pStyle w:val="Titolo3"/>
      </w:pPr>
      <w:bookmarkStart w:id="53" w:name="_Toc153527451"/>
      <w:r>
        <w:t>Misure di sicurezza</w:t>
      </w:r>
      <w:bookmarkEnd w:id="53"/>
    </w:p>
    <w:p w14:paraId="6208C1C3" w14:textId="283A0CC8" w:rsidR="00AD3DA1" w:rsidRDefault="00E25017" w:rsidP="00AD3DA1">
      <w:pPr>
        <w:spacing w:line="276" w:lineRule="auto"/>
        <w:jc w:val="both"/>
        <w:rPr>
          <w:rFonts w:cstheme="minorHAnsi"/>
        </w:rPr>
      </w:pPr>
      <w:r>
        <w:rPr>
          <w:rFonts w:cstheme="minorHAnsi"/>
        </w:rPr>
        <w:t xml:space="preserve">Sono </w:t>
      </w:r>
      <w:r w:rsidR="00AD3DA1" w:rsidRPr="008D6C91">
        <w:rPr>
          <w:rFonts w:cstheme="minorHAnsi"/>
        </w:rPr>
        <w:t>adotta</w:t>
      </w:r>
      <w:r>
        <w:rPr>
          <w:rFonts w:cstheme="minorHAnsi"/>
        </w:rPr>
        <w:t>te</w:t>
      </w:r>
      <w:r w:rsidR="00AD3DA1" w:rsidRPr="008D6C91">
        <w:rPr>
          <w:rFonts w:cstheme="minorHAnsi"/>
        </w:rPr>
        <w:t xml:space="preserve"> cautele particolari al fine di evitare la indebita circolazione di informazioni personali, non solo verso l’esterno, ma anche all’interno degli uffici aziendali in capo a soggetti non autorizzati al trattamento dei dati.</w:t>
      </w:r>
      <w:r w:rsidR="00C22496">
        <w:rPr>
          <w:rFonts w:cstheme="minorHAnsi"/>
        </w:rPr>
        <w:t xml:space="preserve"> </w:t>
      </w:r>
      <w:r w:rsidR="00AD3DA1" w:rsidRPr="008D6C91">
        <w:rPr>
          <w:rFonts w:cstheme="minorHAnsi"/>
        </w:rPr>
        <w:t>Le misure di sicurezza coincidono, oltre a quanto precedentemente descritto nella presente procedura, con i presidi di sicurezza delle informazioni di carattere tecnico ed organizzativo dei sistemi informativi</w:t>
      </w:r>
      <w:r w:rsidR="00C22496">
        <w:rPr>
          <w:rFonts w:cstheme="minorHAnsi"/>
        </w:rPr>
        <w:t>:</w:t>
      </w:r>
    </w:p>
    <w:p w14:paraId="450078A4" w14:textId="77777777" w:rsidR="00C22496" w:rsidRDefault="00C22496" w:rsidP="00C22496">
      <w:pPr>
        <w:pStyle w:val="Paragrafoelenco"/>
        <w:numPr>
          <w:ilvl w:val="0"/>
          <w:numId w:val="15"/>
        </w:numPr>
        <w:spacing w:line="276" w:lineRule="auto"/>
        <w:jc w:val="both"/>
        <w:rPr>
          <w:rFonts w:cstheme="minorHAnsi"/>
          <w:bCs/>
        </w:rPr>
      </w:pPr>
      <w:r w:rsidRPr="008D6C91">
        <w:rPr>
          <w:rFonts w:cstheme="minorHAnsi"/>
          <w:bCs/>
        </w:rPr>
        <w:t xml:space="preserve">le password necessarie per l'accesso al sistema e alla cartella riservata sono modificate </w:t>
      </w:r>
      <w:r>
        <w:rPr>
          <w:rFonts w:cstheme="minorHAnsi"/>
          <w:bCs/>
        </w:rPr>
        <w:t xml:space="preserve">almeno </w:t>
      </w:r>
      <w:r w:rsidRPr="008D6C91">
        <w:rPr>
          <w:rFonts w:cstheme="minorHAnsi"/>
          <w:bCs/>
        </w:rPr>
        <w:t xml:space="preserve">ogni sei mesi </w:t>
      </w:r>
      <w:r w:rsidRPr="00235F5C">
        <w:rPr>
          <w:rFonts w:cstheme="minorHAnsi"/>
          <w:bCs/>
        </w:rPr>
        <w:t>(salva l'ipotesi in cui non siano pervenute segnalazioni);</w:t>
      </w:r>
    </w:p>
    <w:p w14:paraId="6A62BAA5" w14:textId="58B698F2" w:rsidR="00C22496" w:rsidRPr="00C22496" w:rsidRDefault="00C22496" w:rsidP="00C22496">
      <w:pPr>
        <w:pStyle w:val="Paragrafoelenco"/>
        <w:numPr>
          <w:ilvl w:val="0"/>
          <w:numId w:val="15"/>
        </w:numPr>
        <w:spacing w:line="276" w:lineRule="auto"/>
        <w:jc w:val="both"/>
        <w:rPr>
          <w:rFonts w:cstheme="minorHAnsi"/>
          <w:bCs/>
        </w:rPr>
      </w:pPr>
      <w:r w:rsidRPr="003A6CFF">
        <w:t>sono svolti corsi di formazione sulle regole previste a tutela della riservatezza e sulle conseguenze disciplinari della violazione dell’obbligo di riservatezza</w:t>
      </w:r>
      <w:r w:rsidRPr="00C22496">
        <w:t>.</w:t>
      </w:r>
    </w:p>
    <w:p w14:paraId="2AE0AE28" w14:textId="77777777" w:rsidR="00C22496" w:rsidRPr="008D6C91" w:rsidRDefault="00C22496" w:rsidP="00AD3DA1">
      <w:pPr>
        <w:spacing w:line="276" w:lineRule="auto"/>
        <w:jc w:val="both"/>
        <w:rPr>
          <w:rFonts w:cstheme="minorHAnsi"/>
        </w:rPr>
      </w:pPr>
    </w:p>
    <w:p w14:paraId="277EF4A6" w14:textId="77777777" w:rsidR="00AD3DA1" w:rsidRPr="008D6C91" w:rsidRDefault="00AD3DA1" w:rsidP="004D598D">
      <w:pPr>
        <w:spacing w:line="276" w:lineRule="auto"/>
        <w:jc w:val="both"/>
        <w:rPr>
          <w:rFonts w:cstheme="minorHAnsi"/>
        </w:rPr>
      </w:pPr>
    </w:p>
    <w:p w14:paraId="7556C6D4" w14:textId="04B7D58F" w:rsidR="00E0220A" w:rsidRPr="008D6C91" w:rsidRDefault="00E25017" w:rsidP="00E0220A">
      <w:pPr>
        <w:pStyle w:val="Titolo2"/>
        <w:rPr>
          <w:rFonts w:asciiTheme="minorHAnsi" w:hAnsiTheme="minorHAnsi" w:cstheme="minorHAnsi"/>
          <w:szCs w:val="28"/>
        </w:rPr>
      </w:pPr>
      <w:bookmarkStart w:id="54" w:name="_Toc153527452"/>
      <w:r>
        <w:rPr>
          <w:rFonts w:asciiTheme="minorHAnsi" w:hAnsiTheme="minorHAnsi" w:cstheme="minorHAnsi"/>
          <w:szCs w:val="28"/>
        </w:rPr>
        <w:t>P</w:t>
      </w:r>
      <w:r w:rsidR="00BA376A">
        <w:rPr>
          <w:rFonts w:asciiTheme="minorHAnsi" w:hAnsiTheme="minorHAnsi" w:cstheme="minorHAnsi"/>
          <w:szCs w:val="28"/>
        </w:rPr>
        <w:t xml:space="preserve">rotezione </w:t>
      </w:r>
      <w:r>
        <w:rPr>
          <w:rFonts w:asciiTheme="minorHAnsi" w:hAnsiTheme="minorHAnsi" w:cstheme="minorHAnsi"/>
          <w:szCs w:val="28"/>
        </w:rPr>
        <w:t>dall</w:t>
      </w:r>
      <w:r w:rsidR="00BA376A">
        <w:rPr>
          <w:rFonts w:asciiTheme="minorHAnsi" w:hAnsiTheme="minorHAnsi" w:cstheme="minorHAnsi"/>
          <w:szCs w:val="28"/>
        </w:rPr>
        <w:t>e ritorsioni</w:t>
      </w:r>
      <w:bookmarkEnd w:id="54"/>
    </w:p>
    <w:p w14:paraId="19605619" w14:textId="4F850328" w:rsidR="00655BA0" w:rsidRDefault="00655BA0" w:rsidP="00655BA0">
      <w:pPr>
        <w:spacing w:line="276" w:lineRule="auto"/>
        <w:jc w:val="both"/>
        <w:rPr>
          <w:rFonts w:cstheme="minorHAnsi"/>
        </w:rPr>
      </w:pPr>
      <w:r w:rsidRPr="008D6C91">
        <w:rPr>
          <w:rFonts w:cstheme="minorHAnsi"/>
        </w:rPr>
        <w:t>Nei confronti del segnalante non è consentita, né tollerata alcuna forma di ritorsione</w:t>
      </w:r>
      <w:r w:rsidR="00C22496">
        <w:rPr>
          <w:rStyle w:val="Rimandonotaapidipagina"/>
          <w:rFonts w:cstheme="minorHAnsi"/>
        </w:rPr>
        <w:footnoteReference w:id="8"/>
      </w:r>
      <w:r w:rsidRPr="008D6C91">
        <w:rPr>
          <w:rFonts w:cstheme="minorHAnsi"/>
        </w:rPr>
        <w:t xml:space="preserve"> o misura discriminatoria, diretta o indiretta, sulle condizioni di lavoro per motivi collegati direttamente o indirettamente alla denuncia.</w:t>
      </w:r>
    </w:p>
    <w:p w14:paraId="071C9C2A" w14:textId="1B88856D" w:rsidR="00E0220A" w:rsidRPr="008D6C91" w:rsidRDefault="00655BA0" w:rsidP="00E0220A">
      <w:pPr>
        <w:spacing w:line="276" w:lineRule="auto"/>
        <w:jc w:val="both"/>
        <w:rPr>
          <w:rFonts w:cstheme="minorHAnsi"/>
        </w:rPr>
      </w:pPr>
      <w:r w:rsidRPr="008D6C91">
        <w:rPr>
          <w:rFonts w:cstheme="minorHAnsi"/>
        </w:rPr>
        <w:t>Pertanto, è</w:t>
      </w:r>
      <w:r w:rsidR="00E0220A" w:rsidRPr="008D6C91">
        <w:rPr>
          <w:rFonts w:cstheme="minorHAnsi"/>
        </w:rPr>
        <w:t xml:space="preserve"> fatto divieto di </w:t>
      </w:r>
      <w:proofErr w:type="gramStart"/>
      <w:r w:rsidR="00E0220A" w:rsidRPr="008D6C91">
        <w:rPr>
          <w:rFonts w:cstheme="minorHAnsi"/>
        </w:rPr>
        <w:t>porre in essere</w:t>
      </w:r>
      <w:proofErr w:type="gramEnd"/>
      <w:r w:rsidR="00E0220A" w:rsidRPr="008D6C91">
        <w:rPr>
          <w:rFonts w:cstheme="minorHAnsi"/>
        </w:rPr>
        <w:t xml:space="preserve"> qualsiasi comportamento, atto od omissione, anche solo tentato o minacciato, posto in essere in ragione della segnalazione, della denuncia all</w:t>
      </w:r>
      <w:r w:rsidR="00E25017">
        <w:rPr>
          <w:rFonts w:cstheme="minorHAnsi"/>
        </w:rPr>
        <w:t>’</w:t>
      </w:r>
      <w:r w:rsidR="00E0220A" w:rsidRPr="008D6C91">
        <w:rPr>
          <w:rFonts w:cstheme="minorHAnsi"/>
        </w:rPr>
        <w:t>autorità giudiziaria o contabile o della divulgazione pubblica e che provoca o può provocare alla persona segnalante, alla persona che ha sporto la denuncia o agli altri soggetti tutelati, in via diretta o indiretta, un danno ingiusto.</w:t>
      </w:r>
    </w:p>
    <w:p w14:paraId="32B9BD5F" w14:textId="77777777" w:rsidR="00E25017" w:rsidRDefault="00E25017" w:rsidP="00BA376A">
      <w:pPr>
        <w:spacing w:line="276" w:lineRule="auto"/>
        <w:jc w:val="both"/>
        <w:rPr>
          <w:rFonts w:cstheme="minorHAnsi"/>
        </w:rPr>
      </w:pPr>
    </w:p>
    <w:p w14:paraId="420FCCDD" w14:textId="73330536" w:rsidR="00BA376A" w:rsidRPr="008D6C91" w:rsidRDefault="00BA376A" w:rsidP="00BA376A">
      <w:pPr>
        <w:spacing w:line="276" w:lineRule="auto"/>
        <w:jc w:val="both"/>
        <w:rPr>
          <w:rFonts w:cstheme="minorHAnsi"/>
        </w:rPr>
      </w:pPr>
      <w:r>
        <w:rPr>
          <w:rFonts w:cstheme="minorHAnsi"/>
        </w:rPr>
        <w:t>Gli atti ritorsivi adottati in violazione di tale divieto sono nulli.</w:t>
      </w:r>
    </w:p>
    <w:p w14:paraId="2A188145" w14:textId="258077D7" w:rsidR="00E0220A" w:rsidRPr="008D6C91" w:rsidRDefault="00E0220A" w:rsidP="00E0220A">
      <w:pPr>
        <w:spacing w:line="276" w:lineRule="auto"/>
        <w:jc w:val="both"/>
        <w:rPr>
          <w:rFonts w:cstheme="minorHAnsi"/>
        </w:rPr>
      </w:pPr>
    </w:p>
    <w:tbl>
      <w:tblPr>
        <w:tblStyle w:val="Grigliatabella"/>
        <w:tblW w:w="0" w:type="auto"/>
        <w:tblLook w:val="04A0" w:firstRow="1" w:lastRow="0" w:firstColumn="1" w:lastColumn="0" w:noHBand="0" w:noVBand="1"/>
      </w:tblPr>
      <w:tblGrid>
        <w:gridCol w:w="9628"/>
      </w:tblGrid>
      <w:tr w:rsidR="00E0220A" w:rsidRPr="008D6C91" w14:paraId="0BDF8296" w14:textId="77777777" w:rsidTr="005E0DD5">
        <w:tc>
          <w:tcPr>
            <w:tcW w:w="9628" w:type="dxa"/>
            <w:shd w:val="clear" w:color="auto" w:fill="DBE5F1" w:themeFill="accent1" w:themeFillTint="33"/>
          </w:tcPr>
          <w:p w14:paraId="18A15E88" w14:textId="5ADEB320" w:rsidR="00E0220A" w:rsidRPr="008D6C91" w:rsidRDefault="00E0220A" w:rsidP="00E0220A">
            <w:pPr>
              <w:spacing w:line="276" w:lineRule="auto"/>
              <w:jc w:val="both"/>
              <w:rPr>
                <w:rFonts w:cstheme="minorHAnsi"/>
                <w:b/>
                <w:bCs/>
              </w:rPr>
            </w:pPr>
            <w:r w:rsidRPr="008D6C91">
              <w:rPr>
                <w:rFonts w:cstheme="minorHAnsi"/>
                <w:b/>
                <w:bCs/>
              </w:rPr>
              <w:t xml:space="preserve">Si riporta di seguito una elencazione non esaustiva di possibili misure </w:t>
            </w:r>
            <w:r w:rsidR="00E25017" w:rsidRPr="003A6CFF">
              <w:rPr>
                <w:rFonts w:cstheme="minorHAnsi"/>
                <w:b/>
                <w:bCs/>
              </w:rPr>
              <w:t>discriminatorie e</w:t>
            </w:r>
            <w:r w:rsidR="00E25017">
              <w:rPr>
                <w:rFonts w:cstheme="minorHAnsi"/>
              </w:rPr>
              <w:t xml:space="preserve"> </w:t>
            </w:r>
            <w:r w:rsidRPr="008D6C91">
              <w:rPr>
                <w:rFonts w:cstheme="minorHAnsi"/>
                <w:b/>
                <w:bCs/>
              </w:rPr>
              <w:t>ritorsive</w:t>
            </w:r>
            <w:r w:rsidR="005E0DD5" w:rsidRPr="008D6C91">
              <w:rPr>
                <w:rFonts w:cstheme="minorHAnsi"/>
                <w:b/>
                <w:bCs/>
              </w:rPr>
              <w:t>:</w:t>
            </w:r>
          </w:p>
          <w:p w14:paraId="4548B9D8" w14:textId="019BC49B" w:rsidR="00E25017" w:rsidRDefault="00E25017" w:rsidP="00795573">
            <w:pPr>
              <w:pStyle w:val="Paragrafoelenco"/>
              <w:numPr>
                <w:ilvl w:val="0"/>
                <w:numId w:val="17"/>
              </w:numPr>
              <w:spacing w:line="276" w:lineRule="auto"/>
              <w:jc w:val="both"/>
              <w:rPr>
                <w:rFonts w:cstheme="minorHAnsi"/>
              </w:rPr>
            </w:pPr>
            <w:r w:rsidRPr="008D6C91">
              <w:rPr>
                <w:rFonts w:cstheme="minorHAnsi"/>
              </w:rPr>
              <w:t>le irrogazioni di sanzioni disciplinari ingiustificate</w:t>
            </w:r>
            <w:r>
              <w:rPr>
                <w:rFonts w:cstheme="minorHAnsi"/>
              </w:rPr>
              <w:t>;</w:t>
            </w:r>
          </w:p>
          <w:p w14:paraId="1DC4DB1E" w14:textId="77777777" w:rsidR="00E25017" w:rsidRDefault="00E25017" w:rsidP="00795573">
            <w:pPr>
              <w:pStyle w:val="Paragrafoelenco"/>
              <w:numPr>
                <w:ilvl w:val="0"/>
                <w:numId w:val="17"/>
              </w:numPr>
              <w:spacing w:line="276" w:lineRule="auto"/>
              <w:jc w:val="both"/>
              <w:rPr>
                <w:rFonts w:cstheme="minorHAnsi"/>
              </w:rPr>
            </w:pPr>
            <w:r w:rsidRPr="008D6C91">
              <w:rPr>
                <w:rFonts w:cstheme="minorHAnsi"/>
              </w:rPr>
              <w:t>le molestie sul luogo di lavoro</w:t>
            </w:r>
            <w:r>
              <w:rPr>
                <w:rFonts w:cstheme="minorHAnsi"/>
              </w:rPr>
              <w:t>;</w:t>
            </w:r>
          </w:p>
          <w:p w14:paraId="00F674E4" w14:textId="09E61445" w:rsidR="00E25017" w:rsidRDefault="00E25017" w:rsidP="00795573">
            <w:pPr>
              <w:pStyle w:val="Paragrafoelenco"/>
              <w:numPr>
                <w:ilvl w:val="0"/>
                <w:numId w:val="17"/>
              </w:numPr>
              <w:spacing w:line="276" w:lineRule="auto"/>
              <w:jc w:val="both"/>
              <w:rPr>
                <w:rFonts w:cstheme="minorHAnsi"/>
              </w:rPr>
            </w:pPr>
            <w:r w:rsidRPr="008D6C91">
              <w:rPr>
                <w:rFonts w:cstheme="minorHAnsi"/>
              </w:rPr>
              <w:lastRenderedPageBreak/>
              <w:t>ogni altra forma di comportamento, omissione e ritorsione che determini condizioni di lavoro intollerabili</w:t>
            </w:r>
            <w:r>
              <w:rPr>
                <w:rFonts w:cstheme="minorHAnsi"/>
              </w:rPr>
              <w:t>;</w:t>
            </w:r>
          </w:p>
          <w:p w14:paraId="01B43711" w14:textId="1F22467A"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il licenziamento, sospensione o misure equivalenti;</w:t>
            </w:r>
          </w:p>
          <w:p w14:paraId="79B1285E" w14:textId="5D5415CC"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la retrocessione di grado o la mancata promozione;</w:t>
            </w:r>
          </w:p>
          <w:p w14:paraId="1C6689E6" w14:textId="32CE66B0"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il mutamento di funzioni, il cambiamento del luogo di lavoro, la riduzione dello</w:t>
            </w:r>
          </w:p>
          <w:p w14:paraId="24C50EC1" w14:textId="77777777"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stipendio, la modifica dell’orario di lavoro;</w:t>
            </w:r>
          </w:p>
          <w:p w14:paraId="36D3BF8E" w14:textId="270751C2"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la sospensione della formazione o qualsiasi restrizione dell’accesso alla stessa;</w:t>
            </w:r>
          </w:p>
          <w:p w14:paraId="74688253" w14:textId="62E8A3F5"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le note di demerito o referenze negative;</w:t>
            </w:r>
          </w:p>
          <w:p w14:paraId="685C9EE3" w14:textId="4857064D"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l’adozione di misure disciplinari o di altra sanzione, anche pecuniaria;</w:t>
            </w:r>
          </w:p>
          <w:p w14:paraId="44486AAB" w14:textId="0D55C9AA"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ogni coercizione, intimidazione, molestia o ostracismo;</w:t>
            </w:r>
          </w:p>
          <w:p w14:paraId="2930F3CB" w14:textId="142D9507"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la discriminazione o comunque trattamento sfavorevole;</w:t>
            </w:r>
          </w:p>
          <w:p w14:paraId="353E314E" w14:textId="63AD1D96"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la mancata conversione di un contratto di lavoro a termine in un contratto di</w:t>
            </w:r>
            <w:r w:rsidR="005E0DD5" w:rsidRPr="008D6C91">
              <w:rPr>
                <w:rFonts w:cstheme="minorHAnsi"/>
              </w:rPr>
              <w:t xml:space="preserve"> </w:t>
            </w:r>
            <w:r w:rsidRPr="008D6C91">
              <w:rPr>
                <w:rFonts w:cstheme="minorHAnsi"/>
              </w:rPr>
              <w:t>lavoro a tempo indeterminato, laddove il lavoratore avesse una legittima</w:t>
            </w:r>
            <w:r w:rsidR="005E0DD5" w:rsidRPr="008D6C91">
              <w:rPr>
                <w:rFonts w:cstheme="minorHAnsi"/>
              </w:rPr>
              <w:t xml:space="preserve"> </w:t>
            </w:r>
            <w:r w:rsidRPr="008D6C91">
              <w:rPr>
                <w:rFonts w:cstheme="minorHAnsi"/>
              </w:rPr>
              <w:t>aspettativa a detta conversione;</w:t>
            </w:r>
          </w:p>
          <w:p w14:paraId="2DF64951" w14:textId="04C390E3"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il mancato rinnovo o risoluzione anticipata di un contratto di lavoro a termine;</w:t>
            </w:r>
          </w:p>
          <w:p w14:paraId="440921F8" w14:textId="5AE9946B"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i danni, anche alla reputazione della persona, in particolare sui social media, o</w:t>
            </w:r>
            <w:r w:rsidR="005E0DD5" w:rsidRPr="008D6C91">
              <w:rPr>
                <w:rFonts w:cstheme="minorHAnsi"/>
              </w:rPr>
              <w:t xml:space="preserve"> </w:t>
            </w:r>
            <w:r w:rsidRPr="008D6C91">
              <w:rPr>
                <w:rFonts w:cstheme="minorHAnsi"/>
              </w:rPr>
              <w:t>pregiudizi economici o finanziari, comprese la perdita di opportunità economiche</w:t>
            </w:r>
            <w:r w:rsidR="005E0DD5" w:rsidRPr="008D6C91">
              <w:rPr>
                <w:rFonts w:cstheme="minorHAnsi"/>
              </w:rPr>
              <w:t xml:space="preserve"> </w:t>
            </w:r>
            <w:r w:rsidRPr="008D6C91">
              <w:rPr>
                <w:rFonts w:cstheme="minorHAnsi"/>
              </w:rPr>
              <w:t>e la perdita di redditi;</w:t>
            </w:r>
          </w:p>
          <w:p w14:paraId="04183F12" w14:textId="72B88D53"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l’inserimento in elenchi impropri sulla base di un accordo settoriale o industriale</w:t>
            </w:r>
            <w:r w:rsidR="005E0DD5" w:rsidRPr="008D6C91">
              <w:rPr>
                <w:rFonts w:cstheme="minorHAnsi"/>
              </w:rPr>
              <w:t xml:space="preserve"> </w:t>
            </w:r>
            <w:r w:rsidRPr="008D6C91">
              <w:rPr>
                <w:rFonts w:cstheme="minorHAnsi"/>
              </w:rPr>
              <w:t>formale o informale, che può comportare l’impossibilità per la persona di trovare</w:t>
            </w:r>
            <w:r w:rsidR="005E0DD5" w:rsidRPr="008D6C91">
              <w:rPr>
                <w:rFonts w:cstheme="minorHAnsi"/>
              </w:rPr>
              <w:t xml:space="preserve"> </w:t>
            </w:r>
            <w:r w:rsidRPr="008D6C91">
              <w:rPr>
                <w:rFonts w:cstheme="minorHAnsi"/>
              </w:rPr>
              <w:t>un’occupazione nel settore o nell’industria in futuro;</w:t>
            </w:r>
          </w:p>
          <w:p w14:paraId="56087F20" w14:textId="3C0E58FF"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la conclusione anticipata o annullamento del contratto di fornitura di beni o</w:t>
            </w:r>
            <w:r w:rsidR="005E0DD5" w:rsidRPr="008D6C91">
              <w:rPr>
                <w:rFonts w:cstheme="minorHAnsi"/>
              </w:rPr>
              <w:t xml:space="preserve"> </w:t>
            </w:r>
            <w:r w:rsidRPr="008D6C91">
              <w:rPr>
                <w:rFonts w:cstheme="minorHAnsi"/>
              </w:rPr>
              <w:t>servizi;</w:t>
            </w:r>
          </w:p>
          <w:p w14:paraId="1F01D9B3" w14:textId="5A6B4DD1"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l’annullamento di una licenza o di un permesso;</w:t>
            </w:r>
          </w:p>
          <w:p w14:paraId="25097129" w14:textId="6C222AF7"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la richiesta di sottoposizione ad accertamenti psichiatrici o medici;</w:t>
            </w:r>
          </w:p>
          <w:p w14:paraId="7646F028" w14:textId="769CD01A"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la pretesa di risultati impossibili da raggiungere nei modi e nei tempi indicati;</w:t>
            </w:r>
          </w:p>
          <w:p w14:paraId="1A782C90" w14:textId="50F946CC"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una valutazione della performance artatamente negativa;</w:t>
            </w:r>
          </w:p>
          <w:p w14:paraId="0F5257DF" w14:textId="6EA80576"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una revoca ingiustificata di incarichi;</w:t>
            </w:r>
          </w:p>
          <w:p w14:paraId="6C8C3BC5" w14:textId="4564E71E" w:rsidR="005E0DD5" w:rsidRPr="008D6C91" w:rsidRDefault="00E0220A" w:rsidP="00795573">
            <w:pPr>
              <w:pStyle w:val="Paragrafoelenco"/>
              <w:numPr>
                <w:ilvl w:val="0"/>
                <w:numId w:val="17"/>
              </w:numPr>
              <w:spacing w:line="276" w:lineRule="auto"/>
              <w:jc w:val="both"/>
              <w:rPr>
                <w:rFonts w:cstheme="minorHAnsi"/>
              </w:rPr>
            </w:pPr>
            <w:r w:rsidRPr="008D6C91">
              <w:rPr>
                <w:rFonts w:cstheme="minorHAnsi"/>
              </w:rPr>
              <w:t>un ingiustificato mancato conferimento di incarichi con contestuale attribuzione</w:t>
            </w:r>
            <w:r w:rsidR="005E0DD5" w:rsidRPr="008D6C91">
              <w:rPr>
                <w:rFonts w:cstheme="minorHAnsi"/>
              </w:rPr>
              <w:t xml:space="preserve"> </w:t>
            </w:r>
            <w:r w:rsidRPr="008D6C91">
              <w:rPr>
                <w:rFonts w:cstheme="minorHAnsi"/>
              </w:rPr>
              <w:t>ad altro soggetto;</w:t>
            </w:r>
          </w:p>
          <w:p w14:paraId="332054E3" w14:textId="0DC10517" w:rsidR="00E0220A" w:rsidRPr="008D6C91" w:rsidRDefault="00E0220A" w:rsidP="00795573">
            <w:pPr>
              <w:pStyle w:val="Paragrafoelenco"/>
              <w:numPr>
                <w:ilvl w:val="0"/>
                <w:numId w:val="17"/>
              </w:numPr>
              <w:spacing w:line="276" w:lineRule="auto"/>
              <w:jc w:val="both"/>
              <w:rPr>
                <w:rFonts w:cstheme="minorHAnsi"/>
              </w:rPr>
            </w:pPr>
            <w:r w:rsidRPr="008D6C91">
              <w:rPr>
                <w:rFonts w:cstheme="minorHAnsi"/>
              </w:rPr>
              <w:t>il reiterato rigetto di richieste (ad es. ferie, congedi);</w:t>
            </w:r>
          </w:p>
          <w:p w14:paraId="687C83F7" w14:textId="6455A66F" w:rsidR="00E0220A" w:rsidRPr="008D6C91" w:rsidRDefault="005E0DD5" w:rsidP="00795573">
            <w:pPr>
              <w:pStyle w:val="Paragrafoelenco"/>
              <w:numPr>
                <w:ilvl w:val="0"/>
                <w:numId w:val="17"/>
              </w:numPr>
              <w:spacing w:line="276" w:lineRule="auto"/>
              <w:jc w:val="both"/>
              <w:rPr>
                <w:rFonts w:cstheme="minorHAnsi"/>
              </w:rPr>
            </w:pPr>
            <w:r w:rsidRPr="008D6C91">
              <w:rPr>
                <w:rFonts w:cstheme="minorHAnsi"/>
              </w:rPr>
              <w:t xml:space="preserve">- </w:t>
            </w:r>
            <w:r w:rsidR="00E0220A" w:rsidRPr="008D6C91">
              <w:rPr>
                <w:rFonts w:cstheme="minorHAnsi"/>
              </w:rPr>
              <w:t>la sospensione ingiustificata di brevetti, licenze, etc.</w:t>
            </w:r>
          </w:p>
        </w:tc>
      </w:tr>
    </w:tbl>
    <w:p w14:paraId="567E7519" w14:textId="77777777" w:rsidR="005E0DD5" w:rsidRPr="008D6C91" w:rsidRDefault="005E0DD5">
      <w:pPr>
        <w:rPr>
          <w:rFonts w:cstheme="minorHAnsi"/>
          <w:highlight w:val="cyan"/>
        </w:rPr>
      </w:pPr>
    </w:p>
    <w:p w14:paraId="5B679D73" w14:textId="22558846" w:rsidR="00E25017" w:rsidRDefault="00C22496" w:rsidP="00655BA0">
      <w:pPr>
        <w:spacing w:line="276" w:lineRule="auto"/>
        <w:jc w:val="both"/>
        <w:rPr>
          <w:rFonts w:cstheme="minorHAnsi"/>
        </w:rPr>
      </w:pPr>
      <w:r>
        <w:rPr>
          <w:rFonts w:cstheme="minorHAnsi"/>
        </w:rPr>
        <w:t>Sono</w:t>
      </w:r>
      <w:r w:rsidR="005E0DD5" w:rsidRPr="008D6C91">
        <w:rPr>
          <w:rFonts w:cstheme="minorHAnsi"/>
        </w:rPr>
        <w:t xml:space="preserve"> adottat</w:t>
      </w:r>
      <w:r>
        <w:rPr>
          <w:rFonts w:cstheme="minorHAnsi"/>
        </w:rPr>
        <w:t>e</w:t>
      </w:r>
      <w:r w:rsidR="005E0DD5" w:rsidRPr="008D6C91">
        <w:rPr>
          <w:rFonts w:cstheme="minorHAnsi"/>
        </w:rPr>
        <w:t xml:space="preserve"> le stesse forme di tutela a garanzia a favore dei vari soggetti coinvolti a vario titolo (es. facilitatori, persone del medesimo contesto lavorativo, colleghi di lavoro, soggetti giuridici nei casi in cui siano enti di proprietà del segnalante, denunciate,</w:t>
      </w:r>
      <w:r w:rsidR="00655BA0" w:rsidRPr="008D6C91">
        <w:rPr>
          <w:rFonts w:cstheme="minorHAnsi"/>
        </w:rPr>
        <w:t xml:space="preserve"> </w:t>
      </w:r>
      <w:r w:rsidR="005E0DD5" w:rsidRPr="008D6C91">
        <w:rPr>
          <w:rFonts w:cstheme="minorHAnsi"/>
        </w:rPr>
        <w:t>divulgatore pubblico o enti in cui lavora o enti che operano nel medesimo contesto</w:t>
      </w:r>
      <w:r w:rsidR="00655BA0" w:rsidRPr="008D6C91">
        <w:rPr>
          <w:rFonts w:cstheme="minorHAnsi"/>
        </w:rPr>
        <w:t xml:space="preserve"> </w:t>
      </w:r>
      <w:r w:rsidR="005E0DD5" w:rsidRPr="008D6C91">
        <w:rPr>
          <w:rFonts w:cstheme="minorHAnsi"/>
        </w:rPr>
        <w:t>lavorativo</w:t>
      </w:r>
      <w:r w:rsidR="00655BA0" w:rsidRPr="008D6C91">
        <w:rPr>
          <w:rFonts w:cstheme="minorHAnsi"/>
        </w:rPr>
        <w:t>).</w:t>
      </w:r>
      <w:r w:rsidR="00950B23">
        <w:rPr>
          <w:rFonts w:cstheme="minorHAnsi"/>
        </w:rPr>
        <w:t xml:space="preserve"> </w:t>
      </w:r>
    </w:p>
    <w:p w14:paraId="79489B22" w14:textId="77777777" w:rsidR="00E25017" w:rsidRDefault="00E25017" w:rsidP="00655BA0">
      <w:pPr>
        <w:spacing w:line="276" w:lineRule="auto"/>
        <w:jc w:val="both"/>
        <w:rPr>
          <w:rFonts w:cstheme="minorHAnsi"/>
        </w:rPr>
      </w:pPr>
    </w:p>
    <w:p w14:paraId="5F7A8B44" w14:textId="372C28CA" w:rsidR="005E0DD5" w:rsidRPr="008D6C91" w:rsidRDefault="00E25017" w:rsidP="00655BA0">
      <w:pPr>
        <w:spacing w:line="276" w:lineRule="auto"/>
        <w:jc w:val="both"/>
        <w:rPr>
          <w:rFonts w:cstheme="minorHAnsi"/>
        </w:rPr>
      </w:pPr>
      <w:r>
        <w:rPr>
          <w:rFonts w:cstheme="minorHAnsi"/>
        </w:rPr>
        <w:t>In caso di</w:t>
      </w:r>
      <w:r w:rsidR="00950B23" w:rsidRPr="00950B23">
        <w:rPr>
          <w:rFonts w:cstheme="minorHAnsi"/>
        </w:rPr>
        <w:t xml:space="preserve"> segnalazione anonima, la tutela è assicurata qualora la persona segnalante sia stata successivamente identificata o la sua identità si sia palesata soltanto in un secondo momento.</w:t>
      </w:r>
    </w:p>
    <w:p w14:paraId="750148E4" w14:textId="77777777" w:rsidR="00655BA0" w:rsidRPr="008D6C91" w:rsidRDefault="00655BA0" w:rsidP="00655BA0">
      <w:pPr>
        <w:spacing w:line="276" w:lineRule="auto"/>
        <w:jc w:val="both"/>
        <w:rPr>
          <w:rFonts w:cstheme="minorHAnsi"/>
        </w:rPr>
      </w:pPr>
    </w:p>
    <w:p w14:paraId="020CFF0E" w14:textId="00EA770E" w:rsidR="00655BA0" w:rsidRPr="008D6C91" w:rsidRDefault="00655BA0" w:rsidP="00655BA0">
      <w:pPr>
        <w:spacing w:line="276" w:lineRule="auto"/>
        <w:jc w:val="both"/>
        <w:rPr>
          <w:rFonts w:cstheme="minorHAnsi"/>
          <w:u w:val="single"/>
        </w:rPr>
      </w:pPr>
      <w:r w:rsidRPr="008D6C91">
        <w:rPr>
          <w:rFonts w:cstheme="minorHAnsi"/>
          <w:u w:val="single"/>
        </w:rPr>
        <w:t>Colui che ritiene di essere sottoposto a comportamenti discriminatori per il fatto di aver effettuato una segnalazione potrà trasmettere ad ANAC la comunicazione della misura ritorsiva attraverso la piattaforma informatica ANAC.</w:t>
      </w:r>
    </w:p>
    <w:p w14:paraId="4BB5816A" w14:textId="77777777" w:rsidR="00655BA0" w:rsidRPr="008D6C91" w:rsidRDefault="00655BA0" w:rsidP="004D598D">
      <w:pPr>
        <w:spacing w:line="276" w:lineRule="auto"/>
        <w:jc w:val="both"/>
        <w:rPr>
          <w:rFonts w:cstheme="minorHAnsi"/>
        </w:rPr>
      </w:pPr>
    </w:p>
    <w:p w14:paraId="6C808536" w14:textId="0E17EC2D" w:rsidR="00655BA0" w:rsidRPr="008D6C91" w:rsidRDefault="00C22496" w:rsidP="00950B23">
      <w:pPr>
        <w:pStyle w:val="Titolo2"/>
        <w:rPr>
          <w:rFonts w:asciiTheme="minorHAnsi" w:hAnsiTheme="minorHAnsi" w:cstheme="minorHAnsi"/>
          <w:szCs w:val="28"/>
        </w:rPr>
      </w:pPr>
      <w:bookmarkStart w:id="55" w:name="_Toc153527453"/>
      <w:r>
        <w:rPr>
          <w:rFonts w:asciiTheme="minorHAnsi" w:hAnsiTheme="minorHAnsi" w:cstheme="minorHAnsi"/>
          <w:szCs w:val="28"/>
        </w:rPr>
        <w:t>Limitazione</w:t>
      </w:r>
      <w:r w:rsidRPr="008D6C91">
        <w:rPr>
          <w:rFonts w:asciiTheme="minorHAnsi" w:hAnsiTheme="minorHAnsi" w:cstheme="minorHAnsi"/>
          <w:szCs w:val="28"/>
        </w:rPr>
        <w:t xml:space="preserve"> </w:t>
      </w:r>
      <w:r w:rsidR="00655BA0" w:rsidRPr="008D6C91">
        <w:rPr>
          <w:rFonts w:asciiTheme="minorHAnsi" w:hAnsiTheme="minorHAnsi" w:cstheme="minorHAnsi"/>
          <w:szCs w:val="28"/>
        </w:rPr>
        <w:t>d</w:t>
      </w:r>
      <w:r>
        <w:rPr>
          <w:rFonts w:asciiTheme="minorHAnsi" w:hAnsiTheme="minorHAnsi" w:cstheme="minorHAnsi"/>
          <w:szCs w:val="28"/>
        </w:rPr>
        <w:t>ella</w:t>
      </w:r>
      <w:r w:rsidR="00655BA0" w:rsidRPr="008D6C91">
        <w:rPr>
          <w:rFonts w:asciiTheme="minorHAnsi" w:hAnsiTheme="minorHAnsi" w:cstheme="minorHAnsi"/>
          <w:szCs w:val="28"/>
        </w:rPr>
        <w:t xml:space="preserve"> responsabilità </w:t>
      </w:r>
      <w:r>
        <w:rPr>
          <w:rFonts w:asciiTheme="minorHAnsi" w:hAnsiTheme="minorHAnsi" w:cstheme="minorHAnsi"/>
          <w:szCs w:val="28"/>
        </w:rPr>
        <w:t>per il segnalante</w:t>
      </w:r>
      <w:bookmarkEnd w:id="55"/>
    </w:p>
    <w:p w14:paraId="7390C395" w14:textId="46CC4580" w:rsidR="00950B23" w:rsidRDefault="00C22496" w:rsidP="00950B23">
      <w:pPr>
        <w:jc w:val="both"/>
      </w:pPr>
      <w:r>
        <w:t>A</w:t>
      </w:r>
      <w:r w:rsidR="00950B23">
        <w:t>l segnalante è</w:t>
      </w:r>
      <w:r>
        <w:t xml:space="preserve"> riconosciuta</w:t>
      </w:r>
      <w:r w:rsidR="00950B23">
        <w:t xml:space="preserve"> la limitazione della sua responsabilità rispetto alla rivelazione e alla diffusione di alcune categorie di informazioni, che altrimenti lo esporrebbero a responsabilità penali, civili e amministrative.</w:t>
      </w:r>
    </w:p>
    <w:p w14:paraId="13AC3171" w14:textId="77777777" w:rsidR="00950B23" w:rsidRDefault="00950B23" w:rsidP="00950B23">
      <w:pPr>
        <w:jc w:val="both"/>
      </w:pPr>
      <w:r>
        <w:t>In particolare, il segnalante non sarà chiamato a rispondere né penalmente, né in sede civile e amministrativa:</w:t>
      </w:r>
    </w:p>
    <w:p w14:paraId="7CDA5981" w14:textId="77777777" w:rsidR="00950B23" w:rsidRDefault="00950B23" w:rsidP="003A6CFF">
      <w:pPr>
        <w:pStyle w:val="Paragrafoelenco"/>
        <w:numPr>
          <w:ilvl w:val="0"/>
          <w:numId w:val="41"/>
        </w:numPr>
        <w:jc w:val="both"/>
      </w:pPr>
      <w:r>
        <w:t>di rivelazione e utilizzazione del segreto d’ufficio (art. 326 c.p.);</w:t>
      </w:r>
    </w:p>
    <w:p w14:paraId="6399EB0B" w14:textId="77777777" w:rsidR="00950B23" w:rsidRDefault="00950B23" w:rsidP="003A6CFF">
      <w:pPr>
        <w:pStyle w:val="Paragrafoelenco"/>
        <w:numPr>
          <w:ilvl w:val="0"/>
          <w:numId w:val="41"/>
        </w:numPr>
        <w:jc w:val="both"/>
      </w:pPr>
      <w:r>
        <w:t>di rivelazione del segreto professionale (art. 622 c.p.);</w:t>
      </w:r>
    </w:p>
    <w:p w14:paraId="43FC4E63" w14:textId="77777777" w:rsidR="00950B23" w:rsidRDefault="00950B23" w:rsidP="003A6CFF">
      <w:pPr>
        <w:pStyle w:val="Paragrafoelenco"/>
        <w:numPr>
          <w:ilvl w:val="0"/>
          <w:numId w:val="41"/>
        </w:numPr>
        <w:jc w:val="both"/>
      </w:pPr>
      <w:r>
        <w:lastRenderedPageBreak/>
        <w:t>di rivelazione dei segreti scientifici e industriali (art. 623 c.p.);</w:t>
      </w:r>
    </w:p>
    <w:p w14:paraId="663A4028" w14:textId="77777777" w:rsidR="00950B23" w:rsidRDefault="00950B23" w:rsidP="003A6CFF">
      <w:pPr>
        <w:pStyle w:val="Paragrafoelenco"/>
        <w:numPr>
          <w:ilvl w:val="0"/>
          <w:numId w:val="41"/>
        </w:numPr>
        <w:jc w:val="both"/>
      </w:pPr>
      <w:r>
        <w:t>di violazione del dovere di fedeltà e di lealtà (art. 2105 c.c.);</w:t>
      </w:r>
    </w:p>
    <w:p w14:paraId="44920891" w14:textId="77777777" w:rsidR="00950B23" w:rsidRDefault="00950B23" w:rsidP="003A6CFF">
      <w:pPr>
        <w:pStyle w:val="Paragrafoelenco"/>
        <w:numPr>
          <w:ilvl w:val="0"/>
          <w:numId w:val="41"/>
        </w:numPr>
        <w:jc w:val="both"/>
      </w:pPr>
      <w:r>
        <w:t>di violazione delle disposizioni relative alla tutela del diritto d’autore;</w:t>
      </w:r>
    </w:p>
    <w:p w14:paraId="3974ABE4" w14:textId="77777777" w:rsidR="00950B23" w:rsidRDefault="00950B23" w:rsidP="003A6CFF">
      <w:pPr>
        <w:pStyle w:val="Paragrafoelenco"/>
        <w:numPr>
          <w:ilvl w:val="0"/>
          <w:numId w:val="41"/>
        </w:numPr>
        <w:jc w:val="both"/>
      </w:pPr>
      <w:r>
        <w:t>di violazione delle disposizioni relative alla protezione dei dati personali;</w:t>
      </w:r>
    </w:p>
    <w:p w14:paraId="47702287" w14:textId="77777777" w:rsidR="00950B23" w:rsidRDefault="00950B23" w:rsidP="003A6CFF">
      <w:pPr>
        <w:pStyle w:val="Paragrafoelenco"/>
        <w:numPr>
          <w:ilvl w:val="0"/>
          <w:numId w:val="41"/>
        </w:numPr>
        <w:jc w:val="both"/>
      </w:pPr>
      <w:r>
        <w:t>di rivelazione o diffusione di informazioni sulle violazioni che offendono la reputazione della persona coinvolta.</w:t>
      </w:r>
    </w:p>
    <w:p w14:paraId="33E97CE5" w14:textId="77777777" w:rsidR="00950B23" w:rsidRDefault="00950B23" w:rsidP="00950B23">
      <w:pPr>
        <w:jc w:val="both"/>
      </w:pPr>
      <w:r>
        <w:t>Il Decreto pone tuttavia due condizioni all’operare delle suddette limitazioni di responsabilità:</w:t>
      </w:r>
    </w:p>
    <w:p w14:paraId="2106CFE0" w14:textId="77777777" w:rsidR="00950B23" w:rsidRDefault="00950B23" w:rsidP="003A6CFF">
      <w:pPr>
        <w:pStyle w:val="Paragrafoelenco"/>
        <w:numPr>
          <w:ilvl w:val="0"/>
          <w:numId w:val="42"/>
        </w:numPr>
        <w:jc w:val="both"/>
      </w:pPr>
      <w:r>
        <w:t>al momento della rivelazione o della diffusione vi siano fondati motivi per ritenere che le informazioni siano necessarie per svelare la violazione oggetto di segnalazione;</w:t>
      </w:r>
    </w:p>
    <w:p w14:paraId="42421535" w14:textId="550AEFD2" w:rsidR="00950B23" w:rsidRDefault="00950B23" w:rsidP="003A6CFF">
      <w:pPr>
        <w:pStyle w:val="Paragrafoelenco"/>
        <w:numPr>
          <w:ilvl w:val="0"/>
          <w:numId w:val="42"/>
        </w:numPr>
        <w:jc w:val="both"/>
      </w:pPr>
      <w:r>
        <w:t>la segnalazione sia effettuata nel rispetto delle condizioni previste dal Decreto per beneficiare della tutela contro le ritorsioni (fondati motivi per ritenere veritieri i fatti segnalati, la violazione sia tra quelle segnalabili e siano rispettate le modalità e le condizioni di accesso alla segnalazione).</w:t>
      </w:r>
    </w:p>
    <w:p w14:paraId="7C3473BB" w14:textId="77777777" w:rsidR="00950B23" w:rsidRDefault="00950B23" w:rsidP="00950B23">
      <w:pPr>
        <w:jc w:val="both"/>
      </w:pPr>
      <w:r>
        <w:t>Va evidenziato, quindi, che la limitazione opera se le ragioni alla base della rivelazione o diffusione non sono fondate su semplici illazioni, gossip, fini vendicativi, opportunistici o scandalistici.</w:t>
      </w:r>
    </w:p>
    <w:p w14:paraId="0348D934" w14:textId="77777777" w:rsidR="00950B23" w:rsidRDefault="00950B23" w:rsidP="00950B23">
      <w:pPr>
        <w:jc w:val="both"/>
      </w:pPr>
      <w:r>
        <w:t>In ogni caso, occorre considerare che non è esclusa la responsabilità per condotte che:</w:t>
      </w:r>
    </w:p>
    <w:p w14:paraId="3FD60CC1" w14:textId="77777777" w:rsidR="00950B23" w:rsidRDefault="00950B23" w:rsidP="00950B23">
      <w:pPr>
        <w:pStyle w:val="Paragrafoelenco"/>
        <w:numPr>
          <w:ilvl w:val="0"/>
          <w:numId w:val="31"/>
        </w:numPr>
        <w:ind w:left="284"/>
        <w:jc w:val="both"/>
      </w:pPr>
      <w:r>
        <w:t>non siano collegate alla segnalazione;</w:t>
      </w:r>
    </w:p>
    <w:p w14:paraId="45C6C7FA" w14:textId="77777777" w:rsidR="00950B23" w:rsidRDefault="00950B23" w:rsidP="00950B23">
      <w:pPr>
        <w:pStyle w:val="Paragrafoelenco"/>
        <w:numPr>
          <w:ilvl w:val="0"/>
          <w:numId w:val="31"/>
        </w:numPr>
        <w:ind w:left="284"/>
        <w:jc w:val="both"/>
      </w:pPr>
      <w:r>
        <w:t>non siano strettamente necessarie a rivelare la violazione;</w:t>
      </w:r>
    </w:p>
    <w:p w14:paraId="785B87C7" w14:textId="77777777" w:rsidR="00950B23" w:rsidRDefault="00950B23" w:rsidP="00950B23">
      <w:pPr>
        <w:pStyle w:val="Paragrafoelenco"/>
        <w:numPr>
          <w:ilvl w:val="0"/>
          <w:numId w:val="31"/>
        </w:numPr>
        <w:ind w:left="284"/>
        <w:jc w:val="both"/>
      </w:pPr>
      <w:r>
        <w:t>configurino un’acquisizione di informazioni o l’accesso a documenti in modo illecito.</w:t>
      </w:r>
    </w:p>
    <w:p w14:paraId="4D334DCB" w14:textId="77777777" w:rsidR="00C22496" w:rsidRDefault="00C22496" w:rsidP="003A6CFF">
      <w:pPr>
        <w:jc w:val="both"/>
      </w:pPr>
    </w:p>
    <w:p w14:paraId="6706812B" w14:textId="3DFC07C2" w:rsidR="00950B23" w:rsidRDefault="00C22496" w:rsidP="00950B23">
      <w:pPr>
        <w:jc w:val="both"/>
      </w:pPr>
      <w:r w:rsidRPr="008D6C91">
        <w:t xml:space="preserve">Salvo che il fatto costituisca reato, </w:t>
      </w:r>
      <w:r>
        <w:t>il segnalante</w:t>
      </w:r>
      <w:r w:rsidRPr="008D6C91">
        <w:t xml:space="preserve"> non incorre in alcuna responsabilità, anche di natura civile o amministrativa, per l'acquisizione delle informazioni sulle violazioni o per l'accesso alle stesse.</w:t>
      </w:r>
      <w:r>
        <w:t xml:space="preserve"> Quindi, o</w:t>
      </w:r>
      <w:r w:rsidR="00950B23">
        <w:t>ve l’acquisizione si configuri come un reato, resta ferma la responsabilità penale e ogni altra responsabilità civile, amministrativa e disciplinare della persona segnalante</w:t>
      </w:r>
      <w:r>
        <w:t>: ad es. in caso di accesso abusivo a un sistema informatico o a un atto di pirateria informatico; v</w:t>
      </w:r>
      <w:r w:rsidR="00950B23">
        <w:t>iceversa</w:t>
      </w:r>
      <w:r>
        <w:t>,</w:t>
      </w:r>
      <w:r w:rsidR="00950B23">
        <w:t xml:space="preserve"> non </w:t>
      </w:r>
      <w:r>
        <w:t xml:space="preserve">sarà </w:t>
      </w:r>
      <w:r w:rsidR="00950B23">
        <w:t>punibile, ad es</w:t>
      </w:r>
      <w:r>
        <w:t>.</w:t>
      </w:r>
      <w:r w:rsidR="00950B23">
        <w:t>, l’estrazione per copia, fotografia, asporto di documenti cui si aveva lecitamente accesso.</w:t>
      </w:r>
    </w:p>
    <w:p w14:paraId="5C8B6F0C" w14:textId="77777777" w:rsidR="00C16957" w:rsidRPr="008D6C91" w:rsidRDefault="00C16957" w:rsidP="00C16957">
      <w:pPr>
        <w:jc w:val="both"/>
      </w:pPr>
    </w:p>
    <w:p w14:paraId="1E4591E7" w14:textId="008A22D4" w:rsidR="00655BA0" w:rsidRDefault="00655BA0" w:rsidP="00C16957">
      <w:pPr>
        <w:jc w:val="both"/>
      </w:pPr>
      <w:r w:rsidRPr="008D6C91">
        <w:t>In ogni caso, la responsabilità penale e ogni altra responsabilità, anche di natura civile o</w:t>
      </w:r>
      <w:r w:rsidR="00C16957" w:rsidRPr="008D6C91">
        <w:t xml:space="preserve"> </w:t>
      </w:r>
      <w:r w:rsidRPr="008D6C91">
        <w:t>amministrativa, non è esclusa per i comportamenti, gli atti o le omissioni non collegati alla</w:t>
      </w:r>
      <w:r w:rsidR="00C16957" w:rsidRPr="008D6C91">
        <w:t xml:space="preserve"> </w:t>
      </w:r>
      <w:r w:rsidRPr="008D6C91">
        <w:t>segnalazione, alla denuncia all'autorità giudiziaria o contabile o alla divulgazione pubblica o</w:t>
      </w:r>
      <w:r w:rsidR="00C16957" w:rsidRPr="008D6C91">
        <w:t xml:space="preserve"> </w:t>
      </w:r>
      <w:r w:rsidRPr="008D6C91">
        <w:t>che non sono strettamente necessari a rivelare la violazione.</w:t>
      </w:r>
    </w:p>
    <w:p w14:paraId="003E372A" w14:textId="77777777" w:rsidR="006D5A76" w:rsidRDefault="006D5A76" w:rsidP="006D5A76">
      <w:pPr>
        <w:pStyle w:val="Titolo2"/>
      </w:pPr>
      <w:bookmarkStart w:id="56" w:name="_Toc153527454"/>
      <w:r>
        <w:t>Rinunce e transazioni</w:t>
      </w:r>
      <w:bookmarkEnd w:id="56"/>
    </w:p>
    <w:p w14:paraId="6DD70558" w14:textId="77777777" w:rsidR="006D5A76" w:rsidRDefault="006D5A76" w:rsidP="006D5A76">
      <w:pPr>
        <w:jc w:val="both"/>
      </w:pPr>
      <w:r>
        <w:t>Il Decreto vieta, in generale, rinunce e transazioni dei diritti e dei mezzi di tutela dallo stesso previsti, a meno che non avvengano in particolari condizioni. Tale previsione, sottraendo in parte la disponibilità del diritto dalla sfera del beneficiario della tutela, risponde all’esigenza di implementare e rendere effettiva la protezione del whistleblower.</w:t>
      </w:r>
    </w:p>
    <w:p w14:paraId="5CD14908" w14:textId="1C77D6D0" w:rsidR="006D5A76" w:rsidRDefault="006D5A76" w:rsidP="006D5A76">
      <w:pPr>
        <w:jc w:val="both"/>
      </w:pPr>
      <w:r>
        <w:t>La norma consente, tuttavia, al segnalante e agli altri soggetti tutelati, di poter rinunciare ai propri diritti e mezzi di tutela o farne oggetto di transazione, solo se ciò avviene nelle sedi protette e, quindi, dinanzi ad un giudice, a seguito di tentativo obbligatorio di conciliazione, o di accordi di mediazione e conciliazione predisposti in sede sindacale o davanti agli organi di certificazione.</w:t>
      </w:r>
    </w:p>
    <w:p w14:paraId="77B26A49" w14:textId="4293001B" w:rsidR="006D5A76" w:rsidRDefault="006D5A76" w:rsidP="006D5A76">
      <w:pPr>
        <w:pStyle w:val="Titolo1"/>
      </w:pPr>
      <w:bookmarkStart w:id="57" w:name="_Toc153527455"/>
      <w:r>
        <w:t>Trattamento dei dati personali</w:t>
      </w:r>
      <w:bookmarkEnd w:id="57"/>
    </w:p>
    <w:p w14:paraId="12A45D98" w14:textId="6EF0BA6C" w:rsidR="006D5A76" w:rsidRDefault="00063F69" w:rsidP="00063F69">
      <w:pPr>
        <w:jc w:val="both"/>
      </w:pPr>
      <w:r>
        <w:t xml:space="preserve">Il </w:t>
      </w:r>
      <w:r w:rsidRPr="00063F69">
        <w:t>processo di gestione delle segnalazioni</w:t>
      </w:r>
      <w:r w:rsidR="006D5A76">
        <w:t xml:space="preserve"> determin</w:t>
      </w:r>
      <w:r>
        <w:t>a</w:t>
      </w:r>
      <w:r w:rsidR="006D5A76">
        <w:t>, in capo all’Organizzazione, il trattamento dei dati personali delle persone a vario titolo coinvolte nei fatti segnalati.</w:t>
      </w:r>
    </w:p>
    <w:p w14:paraId="299CE453" w14:textId="06C7A8D2" w:rsidR="002C30C6" w:rsidRDefault="00063F69" w:rsidP="002C30C6">
      <w:pPr>
        <w:jc w:val="both"/>
      </w:pPr>
      <w:r>
        <w:t>I</w:t>
      </w:r>
      <w:r w:rsidRPr="00063F69">
        <w:t xml:space="preserve"> dati personali sono trattati nel rispetto della normativa vigente in materia (Regolamento EU 679/2016 e D.Lgs. 196/2003, così come modificato dal D.Lgs. 101/2018)</w:t>
      </w:r>
      <w:r>
        <w:t xml:space="preserve">, </w:t>
      </w:r>
      <w:r w:rsidR="002C30C6">
        <w:t xml:space="preserve">nel rispetto dei princìpi di cui agli artt. 5 e 25 del </w:t>
      </w:r>
      <w:r>
        <w:t>GDPR</w:t>
      </w:r>
      <w:r w:rsidR="002C30C6">
        <w:t>, fornendo preliminarmente le idonee informazioni ai soggetti segnalanti e alle persone coinvolte nonché adottando misure appropriate a tutela dei diritti e delle libertà degli interessati.</w:t>
      </w:r>
    </w:p>
    <w:p w14:paraId="0769F601" w14:textId="6F4D2C9A" w:rsidR="006D5A76" w:rsidRDefault="002C30C6" w:rsidP="006D5A76">
      <w:pPr>
        <w:jc w:val="both"/>
      </w:pPr>
      <w:r>
        <w:t xml:space="preserve">L’informativa agli interessati, riepilogativa anche dei loro diritti e delle modalità per esercitarli, è </w:t>
      </w:r>
      <w:r w:rsidR="00A005E5">
        <w:t xml:space="preserve">consultabile accedendo al modulo di </w:t>
      </w:r>
      <w:r w:rsidR="00775D7F">
        <w:t>segnalazione</w:t>
      </w:r>
      <w:r w:rsidR="00A005E5">
        <w:t>.</w:t>
      </w:r>
    </w:p>
    <w:p w14:paraId="31F6378D" w14:textId="77777777" w:rsidR="00775D7F" w:rsidRDefault="00775D7F" w:rsidP="006D5A76">
      <w:pPr>
        <w:jc w:val="both"/>
      </w:pPr>
    </w:p>
    <w:p w14:paraId="14DF519D" w14:textId="77777777" w:rsidR="00655BA0" w:rsidRPr="008D6C91" w:rsidRDefault="00655BA0" w:rsidP="008D6C91">
      <w:pPr>
        <w:pStyle w:val="Titolo1"/>
      </w:pPr>
      <w:bookmarkStart w:id="58" w:name="_Toc152576913"/>
      <w:bookmarkStart w:id="59" w:name="_Toc152576914"/>
      <w:bookmarkStart w:id="60" w:name="_Toc152576915"/>
      <w:bookmarkStart w:id="61" w:name="_Toc152576916"/>
      <w:bookmarkStart w:id="62" w:name="_Toc153527456"/>
      <w:bookmarkEnd w:id="58"/>
      <w:bookmarkEnd w:id="59"/>
      <w:bookmarkEnd w:id="60"/>
      <w:bookmarkEnd w:id="61"/>
      <w:r w:rsidRPr="008D6C91">
        <w:lastRenderedPageBreak/>
        <w:t>Sanzioni disciplinari</w:t>
      </w:r>
      <w:bookmarkEnd w:id="62"/>
    </w:p>
    <w:p w14:paraId="50B93D77" w14:textId="636244A7" w:rsidR="001E30A1" w:rsidRPr="008D6C91" w:rsidRDefault="00655BA0" w:rsidP="00655BA0">
      <w:r w:rsidRPr="008D6C91">
        <w:t xml:space="preserve">Tutte le funzioni aziendali hanno la responsabilità di osservare e far osservare quanto previsto dalla presente procedura. La violazione </w:t>
      </w:r>
      <w:r w:rsidR="001E30A1" w:rsidRPr="008D6C91">
        <w:t>della stessa</w:t>
      </w:r>
      <w:r w:rsidRPr="008D6C91">
        <w:t xml:space="preserve"> e delle regole poste a tutela delle persone che segnalano violazioni di disposizioni normative nazionali o dell’Unione europea di cui siano venute a conoscenza nel proprio contesto lavorativo, che ledano l’interesse pubblico o l’integrità dell’</w:t>
      </w:r>
      <w:r w:rsidR="00A81671">
        <w:t>Organizzazione</w:t>
      </w:r>
      <w:r w:rsidRPr="008D6C91">
        <w:t>, costituisce illecito disciplinare ed è passibile di sanzione ai sensi di legge (si richiama a tal fine, tra gli altri, ove applicabile il Regio Decreto 148/31) e del contratto collettivo nazionale di lavoro applicabile.</w:t>
      </w:r>
    </w:p>
    <w:p w14:paraId="7A61E448" w14:textId="77777777" w:rsidR="001E30A1" w:rsidRPr="008D6C91" w:rsidRDefault="001E30A1">
      <w:r w:rsidRPr="008D6C91">
        <w:br w:type="page"/>
      </w:r>
    </w:p>
    <w:p w14:paraId="38A6261E" w14:textId="462D11CB" w:rsidR="00592E19" w:rsidRDefault="00592E19" w:rsidP="008D6C91">
      <w:pPr>
        <w:pStyle w:val="Titolo1"/>
      </w:pPr>
      <w:bookmarkStart w:id="63" w:name="_Toc153527457"/>
      <w:r>
        <w:lastRenderedPageBreak/>
        <w:t>Formazione</w:t>
      </w:r>
      <w:bookmarkEnd w:id="63"/>
    </w:p>
    <w:p w14:paraId="620F47A1" w14:textId="2D64896C" w:rsidR="00C22496" w:rsidRPr="00592E19" w:rsidRDefault="00592E19" w:rsidP="003A6CFF">
      <w:r>
        <w:t xml:space="preserve">L’Organizzazione assicura un’adeguata formazione </w:t>
      </w:r>
      <w:r w:rsidR="00CB6E60" w:rsidRPr="00FA79DF">
        <w:t>dirett</w:t>
      </w:r>
      <w:r w:rsidR="00CB6E60">
        <w:t>a</w:t>
      </w:r>
      <w:r w:rsidR="00CB6E60" w:rsidRPr="00FA79DF">
        <w:t xml:space="preserve"> a sensibilizzare tutto il personale aziendale sulle modalità di segnalazione</w:t>
      </w:r>
      <w:r w:rsidR="00CB6E60">
        <w:t xml:space="preserve"> e </w:t>
      </w:r>
      <w:r>
        <w:t>in merito alle tematiche esposte</w:t>
      </w:r>
      <w:r w:rsidR="00CB6E60">
        <w:t xml:space="preserve">, </w:t>
      </w:r>
      <w:r>
        <w:t>ivi compresa la disciplina sul trattamento dei dati personali, così da creare un’opportuna</w:t>
      </w:r>
      <w:r w:rsidR="00CB6E60">
        <w:t xml:space="preserve"> </w:t>
      </w:r>
      <w:r>
        <w:t>consapevolezza circa le finalità e le tutele riconosciute dal Decreto Whistleblowing, nonché una cultura di integrità e responsabilità all'interno dell’impresa.</w:t>
      </w:r>
    </w:p>
    <w:p w14:paraId="6FFFA2CA" w14:textId="24237AC2" w:rsidR="001E30A1" w:rsidRPr="008D6C91" w:rsidRDefault="00CB6E60" w:rsidP="008D6C91">
      <w:pPr>
        <w:pStyle w:val="Titolo1"/>
      </w:pPr>
      <w:bookmarkStart w:id="64" w:name="_Ref152576921"/>
      <w:bookmarkStart w:id="65" w:name="_Ref152576922"/>
      <w:bookmarkStart w:id="66" w:name="_Toc153527458"/>
      <w:r w:rsidRPr="007F0C88">
        <w:t>Istruzioni sull’utilizzo piattaforma on-line di Whistleblowing</w:t>
      </w:r>
      <w:bookmarkEnd w:id="64"/>
      <w:bookmarkEnd w:id="65"/>
      <w:bookmarkEnd w:id="66"/>
    </w:p>
    <w:p w14:paraId="508F3B0F" w14:textId="77777777" w:rsidR="003112B4" w:rsidRPr="008D6C91" w:rsidRDefault="003112B4" w:rsidP="001E30A1">
      <w:pPr>
        <w:autoSpaceDE w:val="0"/>
        <w:autoSpaceDN w:val="0"/>
        <w:adjustRightInd w:val="0"/>
      </w:pPr>
    </w:p>
    <w:p w14:paraId="202E1115" w14:textId="3A89F5AE" w:rsidR="003112B4" w:rsidRDefault="001E30A1" w:rsidP="001E30A1">
      <w:pPr>
        <w:autoSpaceDE w:val="0"/>
        <w:autoSpaceDN w:val="0"/>
        <w:adjustRightInd w:val="0"/>
      </w:pPr>
      <w:r w:rsidRPr="008D6C91">
        <w:t>Una volta avviata la piattaforma informatica, disponibile al seguente link:</w:t>
      </w:r>
      <w:r w:rsidR="00B93FD6">
        <w:t xml:space="preserve"> </w:t>
      </w:r>
      <w:hyperlink r:id="rId20" w:anchor="/" w:history="1">
        <w:r w:rsidR="00B93FD6" w:rsidRPr="00A33D4E">
          <w:rPr>
            <w:rStyle w:val="Collegamentoipertestuale"/>
          </w:rPr>
          <w:t>https://romec.segnalazioni.eu/#/</w:t>
        </w:r>
      </w:hyperlink>
      <w:r w:rsidR="00B93FD6">
        <w:t xml:space="preserve"> </w:t>
      </w:r>
      <w:r w:rsidR="003112B4" w:rsidRPr="008D6C91">
        <w:t xml:space="preserve"> comparirà</w:t>
      </w:r>
      <w:r w:rsidRPr="008D6C91">
        <w:t xml:space="preserve"> un </w:t>
      </w:r>
      <w:r w:rsidR="00CB6E60">
        <w:t xml:space="preserve">pulsante per accedere al </w:t>
      </w:r>
      <w:r w:rsidRPr="008D6C91">
        <w:t xml:space="preserve">modulo di segnalazione che prevede </w:t>
      </w:r>
      <w:r w:rsidR="003112B4" w:rsidRPr="008D6C91">
        <w:t>I ‘indicazione</w:t>
      </w:r>
      <w:r w:rsidRPr="008D6C91">
        <w:t xml:space="preserve"> della tipologia di condotta illecita,</w:t>
      </w:r>
      <w:r w:rsidR="003112B4" w:rsidRPr="008D6C91">
        <w:t xml:space="preserve"> </w:t>
      </w:r>
      <w:r w:rsidRPr="008D6C91">
        <w:t>di una serie di dati relativi al tempo e al luogo dei fatti, ai soggetti coinvolti, al livello di coinvolgimento e di</w:t>
      </w:r>
      <w:r w:rsidR="003112B4" w:rsidRPr="008D6C91">
        <w:t xml:space="preserve"> </w:t>
      </w:r>
      <w:r w:rsidRPr="008D6C91">
        <w:t>conoscenza diretta o meno dei fatti da parte del/la segnalante, all’eventuale coinvolgimento di altri soggetti</w:t>
      </w:r>
      <w:r w:rsidR="003112B4" w:rsidRPr="008D6C91">
        <w:t xml:space="preserve"> </w:t>
      </w:r>
      <w:r w:rsidRPr="008D6C91">
        <w:t>informati.</w:t>
      </w:r>
      <w:r w:rsidR="003112B4" w:rsidRPr="008D6C91">
        <w:t xml:space="preserve"> È</w:t>
      </w:r>
      <w:r w:rsidRPr="008D6C91">
        <w:t xml:space="preserve"> anche possibile caricare documenti in formato digitale (foto, file, </w:t>
      </w:r>
      <w:proofErr w:type="spellStart"/>
      <w:r w:rsidRPr="008D6C91">
        <w:t>screenshots</w:t>
      </w:r>
      <w:proofErr w:type="spellEnd"/>
      <w:r w:rsidRPr="008D6C91">
        <w:t xml:space="preserve">, </w:t>
      </w:r>
      <w:proofErr w:type="spellStart"/>
      <w:r w:rsidRPr="008D6C91">
        <w:t>etc</w:t>
      </w:r>
      <w:proofErr w:type="spellEnd"/>
      <w:r w:rsidRPr="008D6C91">
        <w:t>).</w:t>
      </w:r>
    </w:p>
    <w:p w14:paraId="6E9469E4" w14:textId="77777777" w:rsidR="00CB6E60" w:rsidRDefault="00CB6E60" w:rsidP="001E30A1">
      <w:pPr>
        <w:autoSpaceDE w:val="0"/>
        <w:autoSpaceDN w:val="0"/>
        <w:adjustRightInd w:val="0"/>
      </w:pPr>
    </w:p>
    <w:p w14:paraId="6CF1BC9A" w14:textId="47D9CA1C" w:rsidR="00CB6E60" w:rsidRPr="003A6CFF" w:rsidRDefault="00CB6E60" w:rsidP="003A6CFF">
      <w:pPr>
        <w:autoSpaceDE w:val="0"/>
        <w:autoSpaceDN w:val="0"/>
        <w:adjustRightInd w:val="0"/>
      </w:pPr>
      <w:r w:rsidRPr="00CB6E60">
        <w:t>Dopo aver effettuato la segnalazione tramite la piattaforma, viene rilasciato automaticamente dal sistema l’avviso di ricezione, unitamente al codice identificativo della segnalazione</w:t>
      </w:r>
      <w:r>
        <w:t xml:space="preserve"> per potervi accedere in un secondo momento</w:t>
      </w:r>
      <w:r w:rsidRPr="00CB6E60">
        <w:t xml:space="preserve">; questo codice non consente di identificare in alcun modo il segnalante. </w:t>
      </w:r>
      <w:r w:rsidRPr="003A6CFF">
        <w:t>È dovere di ogni Segnalante conservare diligentemente il codice identificativo unico della segnalazione, non divulgarlo ad altri e non permettere a terzi di accedere alle informazioni contenute nella segnalazione.</w:t>
      </w:r>
    </w:p>
    <w:p w14:paraId="140D1370" w14:textId="77777777" w:rsidR="00CB6E60" w:rsidRPr="008D6C91" w:rsidRDefault="00CB6E60" w:rsidP="001E30A1">
      <w:pPr>
        <w:autoSpaceDE w:val="0"/>
        <w:autoSpaceDN w:val="0"/>
        <w:adjustRightInd w:val="0"/>
      </w:pPr>
    </w:p>
    <w:p w14:paraId="63EFB74A" w14:textId="0F3D9A82" w:rsidR="001E30A1" w:rsidRDefault="001E30A1" w:rsidP="001E30A1">
      <w:pPr>
        <w:autoSpaceDE w:val="0"/>
        <w:autoSpaceDN w:val="0"/>
        <w:adjustRightInd w:val="0"/>
      </w:pPr>
      <w:r w:rsidRPr="008D6C91">
        <w:t>Anche dopo che la segnalazione</w:t>
      </w:r>
      <w:r w:rsidR="003112B4" w:rsidRPr="008D6C91">
        <w:t xml:space="preserve"> è stata inviata</w:t>
      </w:r>
      <w:r w:rsidRPr="008D6C91">
        <w:t xml:space="preserve">, accedendo alla piattaforma </w:t>
      </w:r>
      <w:r w:rsidR="00CB6E60">
        <w:t xml:space="preserve">e utilizzando il codice univoco, </w:t>
      </w:r>
      <w:r w:rsidR="00960B99">
        <w:t xml:space="preserve">è possibile </w:t>
      </w:r>
      <w:r w:rsidRPr="008D6C91">
        <w:t>continuare a dialogare in modo riservato con</w:t>
      </w:r>
      <w:r w:rsidR="003112B4" w:rsidRPr="008D6C91">
        <w:t xml:space="preserve"> il Destinatario</w:t>
      </w:r>
      <w:r w:rsidRPr="008D6C91">
        <w:t>.</w:t>
      </w:r>
    </w:p>
    <w:p w14:paraId="5DF64361" w14:textId="77777777" w:rsidR="00CB6E60" w:rsidRPr="008D6C91" w:rsidRDefault="00CB6E60" w:rsidP="001E30A1">
      <w:pPr>
        <w:autoSpaceDE w:val="0"/>
        <w:autoSpaceDN w:val="0"/>
        <w:adjustRightInd w:val="0"/>
      </w:pPr>
    </w:p>
    <w:p w14:paraId="2CBA4EFF" w14:textId="43BE7A6F" w:rsidR="007F0C88" w:rsidRDefault="001E30A1" w:rsidP="003112B4">
      <w:pPr>
        <w:autoSpaceDE w:val="0"/>
        <w:autoSpaceDN w:val="0"/>
        <w:adjustRightInd w:val="0"/>
      </w:pPr>
      <w:r w:rsidRPr="008D6C91">
        <w:t>Le segnalazioni e i dati che vengono inseriti nella piattaforma non possono essere cancellati: questo per garantire</w:t>
      </w:r>
      <w:r w:rsidR="003112B4" w:rsidRPr="008D6C91">
        <w:t xml:space="preserve"> </w:t>
      </w:r>
      <w:r w:rsidRPr="008D6C91">
        <w:t>che la segnalazione non possa essere eliminata o modificata da nessuno: in ogni momento in cui deciderai di</w:t>
      </w:r>
      <w:r w:rsidR="003112B4" w:rsidRPr="008D6C91">
        <w:t xml:space="preserve"> </w:t>
      </w:r>
      <w:r w:rsidRPr="008D6C91">
        <w:t xml:space="preserve">accedere alla piattaforma, potrai vedere lo status della segnalazione. </w:t>
      </w:r>
    </w:p>
    <w:p w14:paraId="23332B16" w14:textId="77777777" w:rsidR="007F0C88" w:rsidRDefault="007F0C88" w:rsidP="003112B4">
      <w:pPr>
        <w:autoSpaceDE w:val="0"/>
        <w:autoSpaceDN w:val="0"/>
        <w:adjustRightInd w:val="0"/>
      </w:pPr>
    </w:p>
    <w:p w14:paraId="0AE5E9FB" w14:textId="7C5DBF03" w:rsidR="001E30A1" w:rsidRPr="008D6C91" w:rsidRDefault="007F0C88" w:rsidP="003112B4">
      <w:pPr>
        <w:autoSpaceDE w:val="0"/>
        <w:autoSpaceDN w:val="0"/>
        <w:adjustRightInd w:val="0"/>
      </w:pPr>
      <w:r>
        <w:t>L</w:t>
      </w:r>
      <w:r w:rsidR="001E30A1" w:rsidRPr="008D6C91">
        <w:t>a</w:t>
      </w:r>
      <w:r w:rsidR="003112B4" w:rsidRPr="008D6C91">
        <w:t xml:space="preserve"> </w:t>
      </w:r>
      <w:r w:rsidR="001E30A1" w:rsidRPr="008D6C91">
        <w:t>piattaforma rende criptati tutti i dati inseriti dal/la segnalante tramite la presenza di un protocollo informatico sicuro</w:t>
      </w:r>
      <w:r w:rsidR="003112B4" w:rsidRPr="008D6C91">
        <w:t xml:space="preserve"> </w:t>
      </w:r>
      <w:r w:rsidR="001E30A1" w:rsidRPr="008D6C91">
        <w:t>(https). L</w:t>
      </w:r>
      <w:r w:rsidR="003112B4" w:rsidRPr="008D6C91">
        <w:t>’</w:t>
      </w:r>
      <w:r w:rsidR="001E30A1" w:rsidRPr="008D6C91">
        <w:t xml:space="preserve">identità e i dati </w:t>
      </w:r>
      <w:r w:rsidR="003112B4" w:rsidRPr="008D6C91">
        <w:t>comunicati</w:t>
      </w:r>
      <w:r w:rsidR="001E30A1" w:rsidRPr="008D6C91">
        <w:t xml:space="preserve"> rimarranno dunque confidenziali per tutta la durata degli</w:t>
      </w:r>
      <w:r w:rsidR="003112B4" w:rsidRPr="008D6C91">
        <w:t xml:space="preserve"> </w:t>
      </w:r>
      <w:r w:rsidR="001E30A1" w:rsidRPr="008D6C91">
        <w:t>accertamenti</w:t>
      </w:r>
      <w:r w:rsidR="003112B4" w:rsidRPr="008D6C91">
        <w:t>.</w:t>
      </w:r>
    </w:p>
    <w:p w14:paraId="08C14BAE" w14:textId="192EFA43" w:rsidR="001E30A1" w:rsidRPr="005C7CDB" w:rsidRDefault="001E30A1" w:rsidP="003A6CFF">
      <w:pPr>
        <w:rPr>
          <w:rFonts w:ascii="Calibri" w:eastAsia="Calibri" w:hAnsi="Calibri" w:cs="Calibri"/>
          <w:i/>
        </w:rPr>
      </w:pPr>
    </w:p>
    <w:sectPr w:rsidR="001E30A1" w:rsidRPr="005C7CDB" w:rsidSect="0005069E">
      <w:headerReference w:type="default" r:id="rId21"/>
      <w:footerReference w:type="default" r:id="rId22"/>
      <w:headerReference w:type="first" r:id="rId23"/>
      <w:pgSz w:w="11906" w:h="16838"/>
      <w:pgMar w:top="1440" w:right="1080" w:bottom="709" w:left="1080" w:header="17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8AAC" w14:textId="77777777" w:rsidR="005175E2" w:rsidRDefault="005175E2" w:rsidP="001B2FD4">
      <w:r>
        <w:separator/>
      </w:r>
    </w:p>
  </w:endnote>
  <w:endnote w:type="continuationSeparator" w:id="0">
    <w:p w14:paraId="4E3A9BB2" w14:textId="77777777" w:rsidR="005175E2" w:rsidRDefault="005175E2" w:rsidP="001B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5308392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C7E3CEC" w14:textId="3C5B02C4" w:rsidR="0005069E" w:rsidRPr="00875BE9" w:rsidRDefault="0005069E">
            <w:pPr>
              <w:pStyle w:val="Pidipagina"/>
              <w:jc w:val="center"/>
              <w:rPr>
                <w:sz w:val="20"/>
                <w:szCs w:val="20"/>
              </w:rPr>
            </w:pPr>
            <w:r w:rsidRPr="00875BE9">
              <w:rPr>
                <w:sz w:val="20"/>
                <w:szCs w:val="20"/>
              </w:rPr>
              <w:t xml:space="preserve">Pag. </w:t>
            </w:r>
            <w:r w:rsidRPr="00875BE9">
              <w:rPr>
                <w:b/>
                <w:bCs/>
              </w:rPr>
              <w:fldChar w:fldCharType="begin"/>
            </w:r>
            <w:r w:rsidRPr="00875BE9">
              <w:rPr>
                <w:b/>
                <w:bCs/>
                <w:sz w:val="20"/>
                <w:szCs w:val="20"/>
              </w:rPr>
              <w:instrText>PAGE</w:instrText>
            </w:r>
            <w:r w:rsidRPr="00875BE9">
              <w:rPr>
                <w:b/>
                <w:bCs/>
              </w:rPr>
              <w:fldChar w:fldCharType="separate"/>
            </w:r>
            <w:r w:rsidRPr="00875BE9">
              <w:rPr>
                <w:b/>
                <w:bCs/>
                <w:sz w:val="20"/>
                <w:szCs w:val="20"/>
              </w:rPr>
              <w:t>2</w:t>
            </w:r>
            <w:r w:rsidRPr="00875BE9">
              <w:rPr>
                <w:b/>
                <w:bCs/>
              </w:rPr>
              <w:fldChar w:fldCharType="end"/>
            </w:r>
            <w:r w:rsidRPr="00875BE9">
              <w:rPr>
                <w:sz w:val="20"/>
                <w:szCs w:val="20"/>
              </w:rPr>
              <w:t xml:space="preserve"> a </w:t>
            </w:r>
            <w:r w:rsidRPr="00875BE9">
              <w:rPr>
                <w:b/>
                <w:bCs/>
              </w:rPr>
              <w:fldChar w:fldCharType="begin"/>
            </w:r>
            <w:r w:rsidRPr="00875BE9">
              <w:rPr>
                <w:b/>
                <w:bCs/>
                <w:sz w:val="20"/>
                <w:szCs w:val="20"/>
              </w:rPr>
              <w:instrText>NUMPAGES</w:instrText>
            </w:r>
            <w:r w:rsidRPr="00875BE9">
              <w:rPr>
                <w:b/>
                <w:bCs/>
              </w:rPr>
              <w:fldChar w:fldCharType="separate"/>
            </w:r>
            <w:r w:rsidRPr="00875BE9">
              <w:rPr>
                <w:b/>
                <w:bCs/>
                <w:sz w:val="20"/>
                <w:szCs w:val="20"/>
              </w:rPr>
              <w:t>2</w:t>
            </w:r>
            <w:r w:rsidRPr="00875BE9">
              <w:rPr>
                <w:b/>
                <w:bCs/>
              </w:rPr>
              <w:fldChar w:fldCharType="end"/>
            </w:r>
          </w:p>
        </w:sdtContent>
      </w:sdt>
    </w:sdtContent>
  </w:sdt>
  <w:p w14:paraId="1C62A2FC" w14:textId="464C0075" w:rsidR="009B160F" w:rsidRPr="0005069E" w:rsidRDefault="009B160F" w:rsidP="000506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5746" w14:textId="77777777" w:rsidR="005175E2" w:rsidRDefault="005175E2" w:rsidP="001B2FD4">
      <w:r>
        <w:separator/>
      </w:r>
    </w:p>
  </w:footnote>
  <w:footnote w:type="continuationSeparator" w:id="0">
    <w:p w14:paraId="78834889" w14:textId="77777777" w:rsidR="005175E2" w:rsidRDefault="005175E2" w:rsidP="001B2FD4">
      <w:r>
        <w:continuationSeparator/>
      </w:r>
    </w:p>
  </w:footnote>
  <w:footnote w:id="1">
    <w:p w14:paraId="19659EDD" w14:textId="77777777" w:rsidR="00C81974" w:rsidRDefault="00C81974" w:rsidP="00C81974">
      <w:pPr>
        <w:pStyle w:val="Testonotaapidipagina"/>
      </w:pPr>
      <w:r w:rsidRPr="00122B53">
        <w:rPr>
          <w:rStyle w:val="Rimandonotaapidipagina"/>
          <w:sz w:val="16"/>
          <w:szCs w:val="16"/>
        </w:rPr>
        <w:footnoteRef/>
      </w:r>
      <w:r w:rsidRPr="00122B53">
        <w:rPr>
          <w:sz w:val="16"/>
          <w:szCs w:val="16"/>
        </w:rPr>
        <w:t xml:space="preserve"> Le LG ANAC sono consultabili al seguenti link https://www.anticorruzione.it/-/del.311.2023.linee.guida.whistleblowing.</w:t>
      </w:r>
    </w:p>
  </w:footnote>
  <w:footnote w:id="2">
    <w:p w14:paraId="6AB2AD6F" w14:textId="6DC6A7E6" w:rsidR="00021059" w:rsidRPr="00AF4042" w:rsidRDefault="00021059">
      <w:pPr>
        <w:pStyle w:val="Testonotaapidipagina"/>
        <w:rPr>
          <w:lang w:val="de-DE"/>
        </w:rPr>
      </w:pPr>
      <w:r>
        <w:rPr>
          <w:rStyle w:val="Rimandonotaapidipagina"/>
        </w:rPr>
        <w:footnoteRef/>
      </w:r>
      <w:r w:rsidRPr="00AF4042">
        <w:rPr>
          <w:lang w:val="de-DE"/>
        </w:rPr>
        <w:t xml:space="preserve"> </w:t>
      </w:r>
      <w:proofErr w:type="spellStart"/>
      <w:r w:rsidRPr="00AF4042">
        <w:rPr>
          <w:sz w:val="16"/>
          <w:szCs w:val="16"/>
          <w:lang w:val="de-DE"/>
        </w:rPr>
        <w:t>cfr</w:t>
      </w:r>
      <w:proofErr w:type="spellEnd"/>
      <w:r w:rsidRPr="00AF4042">
        <w:rPr>
          <w:sz w:val="16"/>
          <w:szCs w:val="16"/>
          <w:lang w:val="de-DE"/>
        </w:rPr>
        <w:t>. art. 7 del D.Lgs. 24/23</w:t>
      </w:r>
    </w:p>
  </w:footnote>
  <w:footnote w:id="3">
    <w:p w14:paraId="09FE2111" w14:textId="77777777" w:rsidR="001E0FB2" w:rsidRDefault="001E0FB2" w:rsidP="001E0FB2">
      <w:pPr>
        <w:pStyle w:val="Testonotaapidipagina"/>
      </w:pPr>
      <w:r>
        <w:rPr>
          <w:rStyle w:val="Rimandonotaapidipagina"/>
        </w:rPr>
        <w:footnoteRef/>
      </w:r>
      <w:r w:rsidRPr="00C37921">
        <w:rPr>
          <w:sz w:val="16"/>
          <w:szCs w:val="16"/>
        </w:rPr>
        <w:t>Tale elencazione è ripresa dalle LG ANAC.</w:t>
      </w:r>
    </w:p>
  </w:footnote>
  <w:footnote w:id="4">
    <w:p w14:paraId="698C478D" w14:textId="77777777" w:rsidR="00C931B1" w:rsidRDefault="00C931B1" w:rsidP="00C931B1">
      <w:pPr>
        <w:pStyle w:val="Testonotaapidipagina"/>
      </w:pPr>
      <w:r>
        <w:rPr>
          <w:rStyle w:val="Rimandonotaapidipagina"/>
        </w:rPr>
        <w:footnoteRef/>
      </w:r>
      <w:r>
        <w:t xml:space="preserve"> </w:t>
      </w:r>
      <w:proofErr w:type="spellStart"/>
      <w:r w:rsidRPr="007C201B">
        <w:rPr>
          <w:sz w:val="16"/>
          <w:szCs w:val="16"/>
        </w:rPr>
        <w:t>l</w:t>
      </w:r>
      <w:r>
        <w:rPr>
          <w:sz w:val="16"/>
          <w:szCs w:val="16"/>
        </w:rPr>
        <w:t>l</w:t>
      </w:r>
      <w:proofErr w:type="spellEnd"/>
      <w:r w:rsidRPr="007C201B">
        <w:rPr>
          <w:sz w:val="16"/>
          <w:szCs w:val="16"/>
        </w:rPr>
        <w:t xml:space="preserve"> concetto di riservatezza dell’identità del segnalante deve essere ben distinto dall’anonimato. Le segnalazioni anonime non sono considerate whistleblowing.</w:t>
      </w:r>
    </w:p>
  </w:footnote>
  <w:footnote w:id="5">
    <w:p w14:paraId="572AD09D" w14:textId="6E3BC7E9" w:rsidR="007F0C88" w:rsidRDefault="007F0C88">
      <w:pPr>
        <w:pStyle w:val="Testonotaapidipagina"/>
      </w:pPr>
      <w:r>
        <w:rPr>
          <w:rStyle w:val="Rimandonotaapidipagina"/>
        </w:rPr>
        <w:footnoteRef/>
      </w:r>
      <w:r>
        <w:t xml:space="preserve"> </w:t>
      </w:r>
      <w:r w:rsidRPr="003A6CFF">
        <w:rPr>
          <w:sz w:val="16"/>
          <w:szCs w:val="16"/>
        </w:rPr>
        <w:t xml:space="preserve">Si veda la sezione </w:t>
      </w:r>
      <w:r w:rsidRPr="003A6CFF">
        <w:rPr>
          <w:sz w:val="16"/>
          <w:szCs w:val="16"/>
        </w:rPr>
        <w:fldChar w:fldCharType="begin"/>
      </w:r>
      <w:r w:rsidRPr="003A6CFF">
        <w:rPr>
          <w:sz w:val="16"/>
          <w:szCs w:val="16"/>
        </w:rPr>
        <w:instrText xml:space="preserve"> REF _Ref152576922 \r  \* MERGEFORMAT </w:instrText>
      </w:r>
      <w:r w:rsidRPr="003A6CFF">
        <w:rPr>
          <w:sz w:val="16"/>
          <w:szCs w:val="16"/>
        </w:rPr>
        <w:fldChar w:fldCharType="separate"/>
      </w:r>
      <w:r w:rsidRPr="003A6CFF">
        <w:rPr>
          <w:sz w:val="16"/>
          <w:szCs w:val="16"/>
        </w:rPr>
        <w:t>16</w:t>
      </w:r>
      <w:r w:rsidRPr="003A6CFF">
        <w:rPr>
          <w:sz w:val="16"/>
          <w:szCs w:val="16"/>
        </w:rPr>
        <w:fldChar w:fldCharType="end"/>
      </w:r>
      <w:r w:rsidRPr="003A6CFF">
        <w:rPr>
          <w:sz w:val="16"/>
          <w:szCs w:val="16"/>
        </w:rPr>
        <w:t xml:space="preserve"> </w:t>
      </w:r>
      <w:r w:rsidRPr="003A6CFF">
        <w:rPr>
          <w:sz w:val="16"/>
          <w:szCs w:val="16"/>
        </w:rPr>
        <w:fldChar w:fldCharType="begin"/>
      </w:r>
      <w:r w:rsidRPr="003A6CFF">
        <w:rPr>
          <w:sz w:val="16"/>
          <w:szCs w:val="16"/>
        </w:rPr>
        <w:instrText xml:space="preserve"> REF _Ref152576921  \* MERGEFORMAT </w:instrText>
      </w:r>
      <w:r w:rsidRPr="003A6CFF">
        <w:rPr>
          <w:sz w:val="16"/>
          <w:szCs w:val="16"/>
        </w:rPr>
        <w:fldChar w:fldCharType="separate"/>
      </w:r>
      <w:r w:rsidRPr="003A6CFF">
        <w:rPr>
          <w:rFonts w:cstheme="majorBidi"/>
          <w:sz w:val="16"/>
          <w:szCs w:val="24"/>
        </w:rPr>
        <w:t>Istruzioni sull’utilizzo piattaforma on-line di Whistleblowing</w:t>
      </w:r>
      <w:r w:rsidRPr="003A6CFF">
        <w:rPr>
          <w:sz w:val="16"/>
          <w:szCs w:val="16"/>
        </w:rPr>
        <w:fldChar w:fldCharType="end"/>
      </w:r>
    </w:p>
  </w:footnote>
  <w:footnote w:id="6">
    <w:p w14:paraId="7FABBD1B" w14:textId="42AD58AF" w:rsidR="001D6831" w:rsidRDefault="001D6831">
      <w:pPr>
        <w:pStyle w:val="Testonotaapidipagina"/>
      </w:pPr>
      <w:r>
        <w:rPr>
          <w:rStyle w:val="Rimandonotaapidipagina"/>
        </w:rPr>
        <w:footnoteRef/>
      </w:r>
      <w:r>
        <w:t xml:space="preserve"> </w:t>
      </w:r>
      <w:r w:rsidRPr="001D6831">
        <w:rPr>
          <w:sz w:val="16"/>
          <w:szCs w:val="16"/>
        </w:rPr>
        <w:t>A</w:t>
      </w:r>
      <w:r>
        <w:rPr>
          <w:sz w:val="16"/>
          <w:szCs w:val="16"/>
        </w:rPr>
        <w:t>l</w:t>
      </w:r>
      <w:r w:rsidRPr="001D6831">
        <w:rPr>
          <w:sz w:val="16"/>
          <w:szCs w:val="16"/>
        </w:rPr>
        <w:t xml:space="preserve"> riguardo, si ricorda che i dati identificativi della persona segnalante e il recapito a cui comunicare i successivi aggiornamenti sono elementi essenziali affinché la segnalazione venga considerata e gestita come segnalazione whistleblowing.</w:t>
      </w:r>
    </w:p>
  </w:footnote>
  <w:footnote w:id="7">
    <w:p w14:paraId="789C1796" w14:textId="77777777" w:rsidR="00E25017" w:rsidRPr="003A6CFF" w:rsidRDefault="00E25017" w:rsidP="00E25017">
      <w:pPr>
        <w:pStyle w:val="Testonotaapidipagina"/>
        <w:rPr>
          <w:sz w:val="16"/>
          <w:szCs w:val="16"/>
        </w:rPr>
      </w:pPr>
      <w:r>
        <w:rPr>
          <w:rStyle w:val="Rimandonotaapidipagina"/>
        </w:rPr>
        <w:footnoteRef/>
      </w:r>
      <w:r>
        <w:t xml:space="preserve"> </w:t>
      </w:r>
      <w:r w:rsidRPr="003A6CFF">
        <w:rPr>
          <w:sz w:val="16"/>
          <w:szCs w:val="16"/>
        </w:rPr>
        <w:t>In ogni caso, nell’ambito del procedimento penale, l’identità del segnalante è coperta dal segreto nei modi e nei limiti previsti dall’articolo 329 c.p.p. Tale disposizione prevede l’obbligo del segreto sugli atti compiuti nelle indagini preliminari «fino a quando l'imputato non ne possa avere conoscenza e, comunque, non oltre la chiusura delle indagini preliminari» (il cui relativo avviso è previsto dall’art. 415-bis c.p.p.).</w:t>
      </w:r>
    </w:p>
    <w:p w14:paraId="0AA82407" w14:textId="1741DA0B" w:rsidR="00E25017" w:rsidRDefault="00E25017" w:rsidP="00E25017">
      <w:pPr>
        <w:pStyle w:val="Testonotaapidipagina"/>
      </w:pPr>
      <w:r w:rsidRPr="003A6CFF">
        <w:rPr>
          <w:sz w:val="16"/>
          <w:szCs w:val="16"/>
        </w:rPr>
        <w:t>Nel procedimento dinanzi alla Corte dei Conti, l’obbligo del segreto istruttorio è previsto sino alla chiusura della fase istruttoria. Dopo, l’identità del segnalante potrà essere svelata dall’autorità contabile al fine di essere utilizzata nel procedimento stesso (art. 67 d.lgs. 26 agosto 2016, n. 174).</w:t>
      </w:r>
    </w:p>
  </w:footnote>
  <w:footnote w:id="8">
    <w:p w14:paraId="54B96A6D" w14:textId="77777777" w:rsidR="00C22496" w:rsidRPr="003A6CFF" w:rsidRDefault="00C22496" w:rsidP="00C22496">
      <w:pPr>
        <w:pStyle w:val="Testonotaapidipagina"/>
        <w:rPr>
          <w:sz w:val="16"/>
          <w:szCs w:val="16"/>
        </w:rPr>
      </w:pPr>
      <w:r>
        <w:rPr>
          <w:rStyle w:val="Rimandonotaapidipagina"/>
        </w:rPr>
        <w:footnoteRef/>
      </w:r>
      <w:r>
        <w:t xml:space="preserve"> </w:t>
      </w:r>
      <w:r w:rsidRPr="003A6CFF">
        <w:rPr>
          <w:sz w:val="16"/>
          <w:szCs w:val="16"/>
        </w:rPr>
        <w:t>Affinché si possa configurare una ritorsione e, di conseguenza, il soggetto possa beneficiare di protezione è necessario uno stretto collegamento tra la segnalazione, la divulgazione e la denuncia e il comportamento/atto/omissione sfavorevole subito, direttamente o indirettamente, dalla persona segnalante, denunciate o che effettua la divulgazione pubblica. L’intento ritorsivo può desumersi anche dall’infondatezza o dalla pretestuosità delle motivazioni poste a fondamento dell’adozione della ritorsione o anche l’assenza di giustificazione per l’adozione dell’atto, provvedimento, comportamento, omissione ritenuti ritorsivi. La tutela si estende anche ai casi di ritorsione che fanno seguito a segnalazione presentata alle istituzioni, agli organi e agli organismi competenti dell’Unione europea. I segnalanti o denuncianti devono ragionevolmente credere, anche alla luce delle circostanze del caso concreto e dei dati disponibili al momento della segnalazione, divulgazione pubblica o denuncia, che le informazioni sulle violazioni segnalate, divulgate o denunciate siano veritiere e che siano pertinenti in quanto rientranti fra gli illeciti considerati dal legislatore. Non sono sufficienti invece semplici supposizioni o voci di corridoio così come notizie di pubblico dominio. La segnalazione o la divulgazione pubblica inoltre devono essere effettuate sulla base di quanto previsto della presente procedura.</w:t>
      </w:r>
    </w:p>
    <w:p w14:paraId="3CD6F717" w14:textId="4FF2B0C3" w:rsidR="00C22496" w:rsidRDefault="00C22496" w:rsidP="00C22496">
      <w:pPr>
        <w:pStyle w:val="Testonotaapidipagina"/>
      </w:pPr>
      <w:r w:rsidRPr="003A6CFF">
        <w:rPr>
          <w:sz w:val="16"/>
          <w:szCs w:val="16"/>
        </w:rPr>
        <w:t>La ritorsione non sussiste, ad esempio, allorquando la misura contestata dal segnalante, denunciante, o da chi ha effettuato una divulgazione pubblica sia motivata da ragioni estranee alle stesse, ovvero laddove risulti che la condotta o l’atto/provvedimento sia stato adottato non solo nei confronti del whistleblower ma anche di altri soggetti che non hanno presentato segnalazioni, denunce, o fatto divulgazioni pubbliche. inoltre, l’intento discriminatorio non sussiste anche nella circostanza in cui il presunto responsabile abbia tenuto il medesimo comportamento anche in epoca antecedente alla segnalazione.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7889" w14:textId="1992FD91" w:rsidR="0005069E" w:rsidRDefault="0005069E" w:rsidP="0005069E">
    <w:pPr>
      <w:pStyle w:val="Intestazione"/>
      <w:jc w:val="right"/>
    </w:pPr>
    <w:r w:rsidRPr="005C6656">
      <w:rPr>
        <w:iCs/>
        <w:noProof/>
        <w:sz w:val="16"/>
        <w:szCs w:val="28"/>
        <w:lang w:eastAsia="it-IT"/>
      </w:rPr>
      <w:t xml:space="preserve">Regolamento </w:t>
    </w:r>
    <w:r w:rsidRPr="00EC6BA5">
      <w:rPr>
        <w:iCs/>
        <w:noProof/>
        <w:sz w:val="16"/>
        <w:szCs w:val="28"/>
        <w:lang w:eastAsia="it-IT"/>
      </w:rPr>
      <w:t xml:space="preserve">Wistleblowing - Vers. 01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6B65" w14:textId="3E82690F" w:rsidR="00CD6B71" w:rsidRPr="002B2B8D" w:rsidRDefault="00CD6B71" w:rsidP="00CD6B71">
    <w:pPr>
      <w:pStyle w:val="Intestazione"/>
      <w:rPr>
        <w:sz w:val="24"/>
        <w:szCs w:val="24"/>
      </w:rPr>
    </w:pPr>
  </w:p>
  <w:tbl>
    <w:tblPr>
      <w:tblpPr w:leftFromText="141" w:rightFromText="141" w:horzAnchor="margin" w:tblpX="-572" w:tblpY="-704"/>
      <w:tblW w:w="10935" w:type="dxa"/>
      <w:tblLayout w:type="fixed"/>
      <w:tblLook w:val="0000" w:firstRow="0" w:lastRow="0" w:firstColumn="0" w:lastColumn="0" w:noHBand="0" w:noVBand="0"/>
    </w:tblPr>
    <w:tblGrid>
      <w:gridCol w:w="4678"/>
      <w:gridCol w:w="3544"/>
      <w:gridCol w:w="2713"/>
    </w:tblGrid>
    <w:tr w:rsidR="00CD6B71" w14:paraId="3F4C0A21" w14:textId="77777777" w:rsidTr="00746ADC">
      <w:trPr>
        <w:trHeight w:val="1985"/>
      </w:trPr>
      <w:tc>
        <w:tcPr>
          <w:tcW w:w="4678" w:type="dxa"/>
          <w:shd w:val="clear" w:color="auto" w:fill="auto"/>
        </w:tcPr>
        <w:p w14:paraId="103B022F" w14:textId="77777777" w:rsidR="00CD6B71" w:rsidRPr="00F77062" w:rsidRDefault="00CD6B71" w:rsidP="00CD6B71">
          <w:pPr>
            <w:tabs>
              <w:tab w:val="left" w:pos="2160"/>
            </w:tabs>
            <w:rPr>
              <w:color w:val="0000FF"/>
              <w:szCs w:val="16"/>
            </w:rPr>
          </w:pPr>
          <w:r>
            <w:t xml:space="preserve">                                                                </w:t>
          </w:r>
          <w:r w:rsidRPr="00F77062">
            <w:rPr>
              <w:color w:val="0000FF"/>
              <w:szCs w:val="16"/>
            </w:rPr>
            <w:t xml:space="preserve"> </w:t>
          </w:r>
        </w:p>
        <w:p w14:paraId="42CF7015" w14:textId="1791C992" w:rsidR="00CD6B71" w:rsidRPr="00F77062" w:rsidRDefault="00CD6B71" w:rsidP="00CD6B71">
          <w:pPr>
            <w:tabs>
              <w:tab w:val="left" w:pos="2160"/>
            </w:tabs>
            <w:rPr>
              <w:color w:val="0000FF"/>
              <w:szCs w:val="16"/>
            </w:rPr>
          </w:pPr>
          <w:r w:rsidRPr="00484676">
            <w:rPr>
              <w:noProof/>
            </w:rPr>
            <w:drawing>
              <wp:inline distT="0" distB="0" distL="0" distR="0" wp14:anchorId="0968F6D9" wp14:editId="0A4F197F">
                <wp:extent cx="2190750" cy="781050"/>
                <wp:effectExtent l="0" t="0" r="0" b="0"/>
                <wp:docPr id="394540925" name="Immagine 3" descr="https://www.romec.it/immagini/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url" descr="https://www.romec.it/immagini/logo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781050"/>
                        </a:xfrm>
                        <a:prstGeom prst="rect">
                          <a:avLst/>
                        </a:prstGeom>
                        <a:noFill/>
                        <a:ln>
                          <a:noFill/>
                        </a:ln>
                      </pic:spPr>
                    </pic:pic>
                  </a:graphicData>
                </a:graphic>
              </wp:inline>
            </w:drawing>
          </w:r>
        </w:p>
        <w:p w14:paraId="2B0BB983" w14:textId="77777777" w:rsidR="00CD6B71" w:rsidRPr="00456824" w:rsidRDefault="00CD6B71" w:rsidP="00CD6B71"/>
      </w:tc>
      <w:tc>
        <w:tcPr>
          <w:tcW w:w="3544" w:type="dxa"/>
          <w:shd w:val="clear" w:color="auto" w:fill="auto"/>
        </w:tcPr>
        <w:p w14:paraId="7BD88EEF" w14:textId="77777777" w:rsidR="00CD6B71" w:rsidRPr="00F77062" w:rsidRDefault="00CD6B71" w:rsidP="00CD6B71">
          <w:pPr>
            <w:jc w:val="center"/>
            <w:rPr>
              <w:rFonts w:ascii="Cambria" w:hAnsi="Cambria"/>
              <w:color w:val="1F3864"/>
              <w:sz w:val="14"/>
            </w:rPr>
          </w:pPr>
        </w:p>
        <w:p w14:paraId="3DF05771" w14:textId="77777777" w:rsidR="00CD6B71" w:rsidRPr="00F77062" w:rsidRDefault="00CD6B71" w:rsidP="00CD6B71">
          <w:pPr>
            <w:jc w:val="center"/>
            <w:rPr>
              <w:rFonts w:ascii="Cambria" w:hAnsi="Cambria"/>
              <w:color w:val="1F3864"/>
              <w:sz w:val="18"/>
            </w:rPr>
          </w:pPr>
        </w:p>
        <w:p w14:paraId="48576430" w14:textId="77777777" w:rsidR="00CD6B71" w:rsidRPr="00F77062" w:rsidRDefault="00CD6B71" w:rsidP="00CD6B71">
          <w:pPr>
            <w:jc w:val="center"/>
            <w:rPr>
              <w:rFonts w:ascii="Cambria" w:hAnsi="Cambria"/>
              <w:color w:val="1F3864"/>
              <w:sz w:val="18"/>
            </w:rPr>
          </w:pPr>
          <w:r w:rsidRPr="00F77062">
            <w:rPr>
              <w:rFonts w:ascii="Cambria" w:hAnsi="Cambria"/>
              <w:color w:val="1F3864"/>
              <w:sz w:val="18"/>
            </w:rPr>
            <w:t>PRODUZIONE E RIGENERAZIONE</w:t>
          </w:r>
        </w:p>
        <w:p w14:paraId="5BAB72FB" w14:textId="77777777" w:rsidR="00CD6B71" w:rsidRPr="00F77062" w:rsidRDefault="00CD6B71" w:rsidP="00CD6B71">
          <w:pPr>
            <w:jc w:val="center"/>
            <w:rPr>
              <w:rFonts w:ascii="Cambria" w:hAnsi="Cambria"/>
              <w:color w:val="1F3864"/>
              <w:sz w:val="18"/>
            </w:rPr>
          </w:pPr>
          <w:r w:rsidRPr="00F77062">
            <w:rPr>
              <w:rFonts w:ascii="Cambria" w:hAnsi="Cambria"/>
              <w:color w:val="1F3864"/>
              <w:sz w:val="18"/>
            </w:rPr>
            <w:t xml:space="preserve">DI PARTI MECCANICHE E MOTORISTICHE PER AUTOTRAZIONE. </w:t>
          </w:r>
        </w:p>
        <w:p w14:paraId="5B66F673" w14:textId="77777777" w:rsidR="00CD6B71" w:rsidRPr="00F77062" w:rsidRDefault="00CD6B71" w:rsidP="00CD6B71">
          <w:pPr>
            <w:jc w:val="center"/>
            <w:rPr>
              <w:rFonts w:ascii="Cambria" w:hAnsi="Cambria"/>
              <w:color w:val="1F3864"/>
              <w:sz w:val="14"/>
            </w:rPr>
          </w:pPr>
          <w:r w:rsidRPr="00F77062">
            <w:rPr>
              <w:rFonts w:ascii="Cambria" w:hAnsi="Cambria"/>
              <w:color w:val="1F3864"/>
              <w:sz w:val="18"/>
            </w:rPr>
            <w:t>PRODUZIONE DI ATTREZZATURE PER AUTOFFICINA.</w:t>
          </w:r>
        </w:p>
      </w:tc>
      <w:tc>
        <w:tcPr>
          <w:tcW w:w="2713" w:type="dxa"/>
          <w:shd w:val="clear" w:color="auto" w:fill="auto"/>
        </w:tcPr>
        <w:p w14:paraId="18098FDE" w14:textId="603A22C9" w:rsidR="00CD6B71" w:rsidRPr="00F77062" w:rsidRDefault="00CD6B71" w:rsidP="00CD6B71">
          <w:pPr>
            <w:ind w:rightChars="-29" w:right="-64"/>
            <w:jc w:val="center"/>
            <w:rPr>
              <w:sz w:val="14"/>
            </w:rPr>
          </w:pPr>
          <w:r w:rsidRPr="00484676">
            <w:rPr>
              <w:noProof/>
            </w:rPr>
            <w:drawing>
              <wp:inline distT="0" distB="0" distL="0" distR="0" wp14:anchorId="1AD28F44" wp14:editId="6E5F7C8D">
                <wp:extent cx="638175" cy="638175"/>
                <wp:effectExtent l="0" t="0" r="9525" b="9525"/>
                <wp:docPr id="1444893330" name="Immagine 2" descr="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SO9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Pr="00484676">
            <w:rPr>
              <w:noProof/>
            </w:rPr>
            <w:drawing>
              <wp:inline distT="0" distB="0" distL="0" distR="0" wp14:anchorId="1ACEF288" wp14:editId="1E9A12B8">
                <wp:extent cx="628650" cy="628650"/>
                <wp:effectExtent l="0" t="0" r="0" b="0"/>
                <wp:docPr id="1890207147" name="Immagine 1" descr="ISO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14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41E0F551" w14:textId="56B6D125" w:rsidR="00CD6B71" w:rsidRPr="00F77062" w:rsidRDefault="00CD6B71" w:rsidP="00CD6B71">
          <w:pPr>
            <w:ind w:rightChars="89" w:right="196"/>
            <w:rPr>
              <w:i/>
              <w:sz w:val="16"/>
              <w:szCs w:val="16"/>
            </w:rPr>
          </w:pPr>
          <w:r>
            <w:rPr>
              <w:noProof/>
            </w:rPr>
            <w:drawing>
              <wp:anchor distT="0" distB="0" distL="114300" distR="114300" simplePos="0" relativeHeight="251659264" behindDoc="1" locked="0" layoutInCell="1" allowOverlap="1" wp14:anchorId="0387BCF7" wp14:editId="345FB530">
                <wp:simplePos x="0" y="0"/>
                <wp:positionH relativeFrom="column">
                  <wp:posOffset>667385</wp:posOffset>
                </wp:positionH>
                <wp:positionV relativeFrom="paragraph">
                  <wp:posOffset>64770</wp:posOffset>
                </wp:positionV>
                <wp:extent cx="370840" cy="457835"/>
                <wp:effectExtent l="0" t="0" r="0" b="0"/>
                <wp:wrapTight wrapText="bothSides">
                  <wp:wrapPolygon edited="0">
                    <wp:start x="0" y="0"/>
                    <wp:lineTo x="0" y="20671"/>
                    <wp:lineTo x="19973" y="20671"/>
                    <wp:lineTo x="19973" y="0"/>
                    <wp:lineTo x="0" y="0"/>
                  </wp:wrapPolygon>
                </wp:wrapTight>
                <wp:docPr id="188967530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840"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FEAB5" w14:textId="77777777" w:rsidR="00CD6B71" w:rsidRPr="00F77062" w:rsidRDefault="00CD6B71" w:rsidP="00CD6B71">
          <w:pPr>
            <w:ind w:rightChars="89" w:right="196"/>
            <w:rPr>
              <w:i/>
              <w:sz w:val="16"/>
              <w:szCs w:val="16"/>
            </w:rPr>
          </w:pPr>
        </w:p>
      </w:tc>
    </w:tr>
  </w:tbl>
  <w:p w14:paraId="4F29D899" w14:textId="525E7BC7" w:rsidR="004E4634" w:rsidRPr="002B2B8D" w:rsidRDefault="004E4634" w:rsidP="00CD6B71">
    <w:pPr>
      <w:pStyle w:val="Intestazione"/>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696F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D633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ACBF9D"/>
    <w:multiLevelType w:val="hybridMultilevel"/>
    <w:tmpl w:val="F45E47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4A7A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82E53"/>
    <w:multiLevelType w:val="hybridMultilevel"/>
    <w:tmpl w:val="D248C3A4"/>
    <w:lvl w:ilvl="0" w:tplc="3C609342">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3AE51EC"/>
    <w:multiLevelType w:val="hybridMultilevel"/>
    <w:tmpl w:val="0E427F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52229E"/>
    <w:multiLevelType w:val="hybridMultilevel"/>
    <w:tmpl w:val="745C836C"/>
    <w:lvl w:ilvl="0" w:tplc="FFFFFFFF">
      <w:start w:val="1"/>
      <w:numFmt w:val="bullet"/>
      <w:lvlText w:val="•"/>
      <w:lvlJc w:val="left"/>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abstractNum w:abstractNumId="7" w15:restartNumberingAfterBreak="0">
    <w:nsid w:val="0A47045A"/>
    <w:multiLevelType w:val="hybridMultilevel"/>
    <w:tmpl w:val="D07009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7AE4"/>
    <w:multiLevelType w:val="hybridMultilevel"/>
    <w:tmpl w:val="C45EC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813128"/>
    <w:multiLevelType w:val="hybridMultilevel"/>
    <w:tmpl w:val="088075D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62651FA"/>
    <w:multiLevelType w:val="hybridMultilevel"/>
    <w:tmpl w:val="DFBE1912"/>
    <w:lvl w:ilvl="0" w:tplc="23FE152A">
      <w:start w:val="1"/>
      <w:numFmt w:val="upperRoman"/>
      <w:lvlText w:val="%1."/>
      <w:lvlJc w:val="right"/>
      <w:pPr>
        <w:ind w:left="1004" w:hanging="360"/>
      </w:pPr>
      <w:rPr>
        <w:rFonts w:hint="default"/>
        <w:b/>
        <w:bCs w:val="0"/>
        <w:i w:val="0"/>
        <w:sz w:val="22"/>
        <w:szCs w:val="28"/>
      </w:rPr>
    </w:lvl>
    <w:lvl w:ilvl="1" w:tplc="1A50F744">
      <w:start w:val="1"/>
      <w:numFmt w:val="decimal"/>
      <w:lvlText w:val="%2."/>
      <w:lvlJc w:val="left"/>
      <w:pPr>
        <w:ind w:left="1724" w:hanging="360"/>
      </w:pPr>
      <w:rPr>
        <w:rFonts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15:restartNumberingAfterBreak="0">
    <w:nsid w:val="18441E16"/>
    <w:multiLevelType w:val="hybridMultilevel"/>
    <w:tmpl w:val="ED627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34556E"/>
    <w:multiLevelType w:val="hybridMultilevel"/>
    <w:tmpl w:val="3B547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5F323D"/>
    <w:multiLevelType w:val="hybridMultilevel"/>
    <w:tmpl w:val="F7AAE8DA"/>
    <w:lvl w:ilvl="0" w:tplc="FFFFFFFF">
      <w:start w:val="1"/>
      <w:numFmt w:val="bullet"/>
      <w:lvlText w:val="•"/>
      <w:lvlJc w:val="left"/>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991CFA"/>
    <w:multiLevelType w:val="hybridMultilevel"/>
    <w:tmpl w:val="0BE23694"/>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8B5869"/>
    <w:multiLevelType w:val="hybridMultilevel"/>
    <w:tmpl w:val="DC6E0B2E"/>
    <w:lvl w:ilvl="0" w:tplc="A33831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A00BBD"/>
    <w:multiLevelType w:val="hybridMultilevel"/>
    <w:tmpl w:val="704C8B86"/>
    <w:lvl w:ilvl="0" w:tplc="948C4C66">
      <w:start w:val="1"/>
      <w:numFmt w:val="low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F947B6"/>
    <w:multiLevelType w:val="hybridMultilevel"/>
    <w:tmpl w:val="C6A6770A"/>
    <w:lvl w:ilvl="0" w:tplc="A33831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620090"/>
    <w:multiLevelType w:val="hybridMultilevel"/>
    <w:tmpl w:val="1EEA6752"/>
    <w:lvl w:ilvl="0" w:tplc="0410001B">
      <w:start w:val="1"/>
      <w:numFmt w:val="lowerRoman"/>
      <w:lvlText w:val="%1."/>
      <w:lvlJc w:val="righ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C61990"/>
    <w:multiLevelType w:val="hybridMultilevel"/>
    <w:tmpl w:val="B2702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093FB3"/>
    <w:multiLevelType w:val="hybridMultilevel"/>
    <w:tmpl w:val="F8E8975E"/>
    <w:lvl w:ilvl="0" w:tplc="93744536">
      <w:start w:val="1"/>
      <w:numFmt w:val="upperLetter"/>
      <w:lvlText w:val="%1."/>
      <w:lvlJc w:val="left"/>
      <w:pPr>
        <w:ind w:left="720" w:hanging="360"/>
      </w:pPr>
      <w:rPr>
        <w:b/>
        <w:bCs/>
      </w:rPr>
    </w:lvl>
    <w:lvl w:ilvl="1" w:tplc="F7A6269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7D408F"/>
    <w:multiLevelType w:val="hybridMultilevel"/>
    <w:tmpl w:val="E42AC6C0"/>
    <w:lvl w:ilvl="0" w:tplc="FFFFFFFF">
      <w:start w:val="1"/>
      <w:numFmt w:val="bullet"/>
      <w:lvlText w:val="•"/>
      <w:lvlJc w:val="left"/>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C861BA"/>
    <w:multiLevelType w:val="hybridMultilevel"/>
    <w:tmpl w:val="E836F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127E99"/>
    <w:multiLevelType w:val="hybridMultilevel"/>
    <w:tmpl w:val="CB3A1190"/>
    <w:lvl w:ilvl="0" w:tplc="A3383132">
      <w:numFmt w:val="bullet"/>
      <w:lvlText w:val="•"/>
      <w:lvlJc w:val="left"/>
      <w:pPr>
        <w:ind w:left="720" w:hanging="360"/>
      </w:pPr>
      <w:rPr>
        <w:rFonts w:ascii="Calibri" w:eastAsiaTheme="minorHAnsi" w:hAnsi="Calibri" w:cs="Calibri" w:hint="default"/>
      </w:rPr>
    </w:lvl>
    <w:lvl w:ilvl="1" w:tplc="3FAE759E">
      <w:start w:val="2"/>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0720BA"/>
    <w:multiLevelType w:val="hybridMultilevel"/>
    <w:tmpl w:val="59EAF7AC"/>
    <w:lvl w:ilvl="0" w:tplc="A33831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1597E49"/>
    <w:multiLevelType w:val="hybridMultilevel"/>
    <w:tmpl w:val="24982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ED2C1C"/>
    <w:multiLevelType w:val="hybridMultilevel"/>
    <w:tmpl w:val="BA3C07C8"/>
    <w:lvl w:ilvl="0" w:tplc="A33831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7C48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ED276F1"/>
    <w:multiLevelType w:val="hybridMultilevel"/>
    <w:tmpl w:val="EF0AFD96"/>
    <w:lvl w:ilvl="0" w:tplc="FFFFFFFF">
      <w:start w:val="1"/>
      <w:numFmt w:val="bullet"/>
      <w:lvlText w:val="•"/>
      <w:lvlJc w:val="left"/>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9" w15:restartNumberingAfterBreak="0">
    <w:nsid w:val="67DF2BF3"/>
    <w:multiLevelType w:val="hybridMultilevel"/>
    <w:tmpl w:val="31A62CAE"/>
    <w:lvl w:ilvl="0" w:tplc="8240715C">
      <w:start w:val="1"/>
      <w:numFmt w:val="decimal"/>
      <w:pStyle w:val="Tito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8060977"/>
    <w:multiLevelType w:val="hybridMultilevel"/>
    <w:tmpl w:val="6D04A2B8"/>
    <w:lvl w:ilvl="0" w:tplc="D1CE803E">
      <w:start w:val="4"/>
      <w:numFmt w:val="bullet"/>
      <w:lvlText w:val="–"/>
      <w:lvlJc w:val="left"/>
      <w:pPr>
        <w:ind w:left="720" w:hanging="360"/>
      </w:pPr>
      <w:rPr>
        <w:rFonts w:ascii="Calibri" w:eastAsia="ヒラギノ角ゴ Pro W3"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A66497"/>
    <w:multiLevelType w:val="hybridMultilevel"/>
    <w:tmpl w:val="718C71F6"/>
    <w:lvl w:ilvl="0" w:tplc="6024E142">
      <w:start w:val="1"/>
      <w:numFmt w:val="bullet"/>
      <w:lvlText w:val="•"/>
      <w:lvlJc w:val="left"/>
      <w:pPr>
        <w:tabs>
          <w:tab w:val="num" w:pos="720"/>
        </w:tabs>
        <w:ind w:left="720" w:hanging="360"/>
      </w:pPr>
      <w:rPr>
        <w:rFonts w:ascii="Times New Roman" w:hAnsi="Times New Roman" w:hint="default"/>
      </w:rPr>
    </w:lvl>
    <w:lvl w:ilvl="1" w:tplc="205231F4" w:tentative="1">
      <w:start w:val="1"/>
      <w:numFmt w:val="bullet"/>
      <w:lvlText w:val="•"/>
      <w:lvlJc w:val="left"/>
      <w:pPr>
        <w:tabs>
          <w:tab w:val="num" w:pos="1440"/>
        </w:tabs>
        <w:ind w:left="1440" w:hanging="360"/>
      </w:pPr>
      <w:rPr>
        <w:rFonts w:ascii="Times New Roman" w:hAnsi="Times New Roman" w:hint="default"/>
      </w:rPr>
    </w:lvl>
    <w:lvl w:ilvl="2" w:tplc="A6F81BD4" w:tentative="1">
      <w:start w:val="1"/>
      <w:numFmt w:val="bullet"/>
      <w:lvlText w:val="•"/>
      <w:lvlJc w:val="left"/>
      <w:pPr>
        <w:tabs>
          <w:tab w:val="num" w:pos="2160"/>
        </w:tabs>
        <w:ind w:left="2160" w:hanging="360"/>
      </w:pPr>
      <w:rPr>
        <w:rFonts w:ascii="Times New Roman" w:hAnsi="Times New Roman" w:hint="default"/>
      </w:rPr>
    </w:lvl>
    <w:lvl w:ilvl="3" w:tplc="0B1A54C0" w:tentative="1">
      <w:start w:val="1"/>
      <w:numFmt w:val="bullet"/>
      <w:lvlText w:val="•"/>
      <w:lvlJc w:val="left"/>
      <w:pPr>
        <w:tabs>
          <w:tab w:val="num" w:pos="2880"/>
        </w:tabs>
        <w:ind w:left="2880" w:hanging="360"/>
      </w:pPr>
      <w:rPr>
        <w:rFonts w:ascii="Times New Roman" w:hAnsi="Times New Roman" w:hint="default"/>
      </w:rPr>
    </w:lvl>
    <w:lvl w:ilvl="4" w:tplc="ADD67A14" w:tentative="1">
      <w:start w:val="1"/>
      <w:numFmt w:val="bullet"/>
      <w:lvlText w:val="•"/>
      <w:lvlJc w:val="left"/>
      <w:pPr>
        <w:tabs>
          <w:tab w:val="num" w:pos="3600"/>
        </w:tabs>
        <w:ind w:left="3600" w:hanging="360"/>
      </w:pPr>
      <w:rPr>
        <w:rFonts w:ascii="Times New Roman" w:hAnsi="Times New Roman" w:hint="default"/>
      </w:rPr>
    </w:lvl>
    <w:lvl w:ilvl="5" w:tplc="E8F21658" w:tentative="1">
      <w:start w:val="1"/>
      <w:numFmt w:val="bullet"/>
      <w:lvlText w:val="•"/>
      <w:lvlJc w:val="left"/>
      <w:pPr>
        <w:tabs>
          <w:tab w:val="num" w:pos="4320"/>
        </w:tabs>
        <w:ind w:left="4320" w:hanging="360"/>
      </w:pPr>
      <w:rPr>
        <w:rFonts w:ascii="Times New Roman" w:hAnsi="Times New Roman" w:hint="default"/>
      </w:rPr>
    </w:lvl>
    <w:lvl w:ilvl="6" w:tplc="96A6D438" w:tentative="1">
      <w:start w:val="1"/>
      <w:numFmt w:val="bullet"/>
      <w:lvlText w:val="•"/>
      <w:lvlJc w:val="left"/>
      <w:pPr>
        <w:tabs>
          <w:tab w:val="num" w:pos="5040"/>
        </w:tabs>
        <w:ind w:left="5040" w:hanging="360"/>
      </w:pPr>
      <w:rPr>
        <w:rFonts w:ascii="Times New Roman" w:hAnsi="Times New Roman" w:hint="default"/>
      </w:rPr>
    </w:lvl>
    <w:lvl w:ilvl="7" w:tplc="04C2D040" w:tentative="1">
      <w:start w:val="1"/>
      <w:numFmt w:val="bullet"/>
      <w:lvlText w:val="•"/>
      <w:lvlJc w:val="left"/>
      <w:pPr>
        <w:tabs>
          <w:tab w:val="num" w:pos="5760"/>
        </w:tabs>
        <w:ind w:left="5760" w:hanging="360"/>
      </w:pPr>
      <w:rPr>
        <w:rFonts w:ascii="Times New Roman" w:hAnsi="Times New Roman" w:hint="default"/>
      </w:rPr>
    </w:lvl>
    <w:lvl w:ilvl="8" w:tplc="D326046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A8A771E"/>
    <w:multiLevelType w:val="hybridMultilevel"/>
    <w:tmpl w:val="328EE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4106722"/>
    <w:multiLevelType w:val="hybridMultilevel"/>
    <w:tmpl w:val="9B0C8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8650CB8"/>
    <w:multiLevelType w:val="hybridMultilevel"/>
    <w:tmpl w:val="DBCCC2D0"/>
    <w:lvl w:ilvl="0" w:tplc="A33831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C02602"/>
    <w:multiLevelType w:val="hybridMultilevel"/>
    <w:tmpl w:val="48FA14FC"/>
    <w:lvl w:ilvl="0" w:tplc="8D625ABC">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2A7385"/>
    <w:multiLevelType w:val="hybridMultilevel"/>
    <w:tmpl w:val="2B3C089C"/>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00367B"/>
    <w:multiLevelType w:val="hybridMultilevel"/>
    <w:tmpl w:val="6596841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4B69F9"/>
    <w:multiLevelType w:val="hybridMultilevel"/>
    <w:tmpl w:val="0F40497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2239908">
    <w:abstractNumId w:val="37"/>
  </w:num>
  <w:num w:numId="2" w16cid:durableId="1838301311">
    <w:abstractNumId w:val="10"/>
  </w:num>
  <w:num w:numId="3" w16cid:durableId="1847209530">
    <w:abstractNumId w:val="9"/>
  </w:num>
  <w:num w:numId="4" w16cid:durableId="1530944898">
    <w:abstractNumId w:val="14"/>
  </w:num>
  <w:num w:numId="5" w16cid:durableId="180826166">
    <w:abstractNumId w:val="22"/>
  </w:num>
  <w:num w:numId="6" w16cid:durableId="831217745">
    <w:abstractNumId w:val="34"/>
  </w:num>
  <w:num w:numId="7" w16cid:durableId="1037047218">
    <w:abstractNumId w:val="38"/>
  </w:num>
  <w:num w:numId="8" w16cid:durableId="1520511160">
    <w:abstractNumId w:val="29"/>
  </w:num>
  <w:num w:numId="9" w16cid:durableId="1724136963">
    <w:abstractNumId w:val="20"/>
  </w:num>
  <w:num w:numId="10" w16cid:durableId="1729184466">
    <w:abstractNumId w:val="17"/>
  </w:num>
  <w:num w:numId="11" w16cid:durableId="451828412">
    <w:abstractNumId w:val="18"/>
  </w:num>
  <w:num w:numId="12" w16cid:durableId="224528492">
    <w:abstractNumId w:val="23"/>
  </w:num>
  <w:num w:numId="13" w16cid:durableId="1406880790">
    <w:abstractNumId w:val="15"/>
  </w:num>
  <w:num w:numId="14" w16cid:durableId="1486702061">
    <w:abstractNumId w:val="24"/>
  </w:num>
  <w:num w:numId="15" w16cid:durableId="1313607993">
    <w:abstractNumId w:val="26"/>
  </w:num>
  <w:num w:numId="16" w16cid:durableId="1369380648">
    <w:abstractNumId w:val="11"/>
  </w:num>
  <w:num w:numId="17" w16cid:durableId="93400410">
    <w:abstractNumId w:val="4"/>
  </w:num>
  <w:num w:numId="18" w16cid:durableId="2117554288">
    <w:abstractNumId w:val="36"/>
  </w:num>
  <w:num w:numId="19" w16cid:durableId="1388844516">
    <w:abstractNumId w:val="29"/>
  </w:num>
  <w:num w:numId="20" w16cid:durableId="596333474">
    <w:abstractNumId w:val="29"/>
  </w:num>
  <w:num w:numId="21" w16cid:durableId="1902910662">
    <w:abstractNumId w:val="8"/>
  </w:num>
  <w:num w:numId="22" w16cid:durableId="91511212">
    <w:abstractNumId w:val="30"/>
  </w:num>
  <w:num w:numId="23" w16cid:durableId="301351514">
    <w:abstractNumId w:val="1"/>
  </w:num>
  <w:num w:numId="24" w16cid:durableId="1631741743">
    <w:abstractNumId w:val="0"/>
  </w:num>
  <w:num w:numId="25" w16cid:durableId="1281575076">
    <w:abstractNumId w:val="3"/>
  </w:num>
  <w:num w:numId="26" w16cid:durableId="2063479404">
    <w:abstractNumId w:val="2"/>
  </w:num>
  <w:num w:numId="27" w16cid:durableId="1466850356">
    <w:abstractNumId w:val="29"/>
  </w:num>
  <w:num w:numId="28" w16cid:durableId="1938365352">
    <w:abstractNumId w:val="13"/>
  </w:num>
  <w:num w:numId="29" w16cid:durableId="104812925">
    <w:abstractNumId w:val="28"/>
  </w:num>
  <w:num w:numId="30" w16cid:durableId="1775245376">
    <w:abstractNumId w:val="27"/>
  </w:num>
  <w:num w:numId="31" w16cid:durableId="594943058">
    <w:abstractNumId w:val="21"/>
  </w:num>
  <w:num w:numId="32" w16cid:durableId="1580208454">
    <w:abstractNumId w:val="7"/>
  </w:num>
  <w:num w:numId="33" w16cid:durableId="2068720849">
    <w:abstractNumId w:val="35"/>
  </w:num>
  <w:num w:numId="34" w16cid:durableId="1158158123">
    <w:abstractNumId w:val="6"/>
  </w:num>
  <w:num w:numId="35" w16cid:durableId="89854488">
    <w:abstractNumId w:val="16"/>
  </w:num>
  <w:num w:numId="36" w16cid:durableId="679165269">
    <w:abstractNumId w:val="12"/>
  </w:num>
  <w:num w:numId="37" w16cid:durableId="1016542846">
    <w:abstractNumId w:val="19"/>
  </w:num>
  <w:num w:numId="38" w16cid:durableId="1962682780">
    <w:abstractNumId w:val="33"/>
  </w:num>
  <w:num w:numId="39" w16cid:durableId="1341590183">
    <w:abstractNumId w:val="31"/>
  </w:num>
  <w:num w:numId="40" w16cid:durableId="1286422087">
    <w:abstractNumId w:val="32"/>
  </w:num>
  <w:num w:numId="41" w16cid:durableId="500511532">
    <w:abstractNumId w:val="25"/>
  </w:num>
  <w:num w:numId="42" w16cid:durableId="1561676427">
    <w:abstractNumId w:val="5"/>
  </w:num>
  <w:num w:numId="43" w16cid:durableId="1837380657">
    <w:abstractNumId w:val="29"/>
  </w:num>
  <w:num w:numId="44" w16cid:durableId="1792700702">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EA6"/>
    <w:rsid w:val="0000245A"/>
    <w:rsid w:val="000024B7"/>
    <w:rsid w:val="000037AE"/>
    <w:rsid w:val="00005C55"/>
    <w:rsid w:val="00013873"/>
    <w:rsid w:val="00021059"/>
    <w:rsid w:val="00025B52"/>
    <w:rsid w:val="0002623B"/>
    <w:rsid w:val="000324CF"/>
    <w:rsid w:val="000330FD"/>
    <w:rsid w:val="0005069E"/>
    <w:rsid w:val="0005270E"/>
    <w:rsid w:val="00054D1B"/>
    <w:rsid w:val="00056097"/>
    <w:rsid w:val="00063F69"/>
    <w:rsid w:val="000671B6"/>
    <w:rsid w:val="00091B85"/>
    <w:rsid w:val="00092AFE"/>
    <w:rsid w:val="00097D35"/>
    <w:rsid w:val="000B004F"/>
    <w:rsid w:val="000C220B"/>
    <w:rsid w:val="000D3F82"/>
    <w:rsid w:val="000D7FB9"/>
    <w:rsid w:val="000E0BC4"/>
    <w:rsid w:val="000E1962"/>
    <w:rsid w:val="000E36D9"/>
    <w:rsid w:val="000F04ED"/>
    <w:rsid w:val="001026C7"/>
    <w:rsid w:val="0010641A"/>
    <w:rsid w:val="001145A8"/>
    <w:rsid w:val="00116DD4"/>
    <w:rsid w:val="00122B53"/>
    <w:rsid w:val="0013398D"/>
    <w:rsid w:val="00134391"/>
    <w:rsid w:val="00136D41"/>
    <w:rsid w:val="0014352C"/>
    <w:rsid w:val="00144AD8"/>
    <w:rsid w:val="00150506"/>
    <w:rsid w:val="001632EB"/>
    <w:rsid w:val="00164F19"/>
    <w:rsid w:val="00175B41"/>
    <w:rsid w:val="00175CE6"/>
    <w:rsid w:val="00175D07"/>
    <w:rsid w:val="00175EF4"/>
    <w:rsid w:val="00180F29"/>
    <w:rsid w:val="00181609"/>
    <w:rsid w:val="00187F0D"/>
    <w:rsid w:val="001A164F"/>
    <w:rsid w:val="001B1537"/>
    <w:rsid w:val="001B2FD4"/>
    <w:rsid w:val="001B5E05"/>
    <w:rsid w:val="001C1006"/>
    <w:rsid w:val="001C2BF6"/>
    <w:rsid w:val="001D250B"/>
    <w:rsid w:val="001D2E41"/>
    <w:rsid w:val="001D56FA"/>
    <w:rsid w:val="001D6831"/>
    <w:rsid w:val="001E0FB2"/>
    <w:rsid w:val="001E30A1"/>
    <w:rsid w:val="001E51D6"/>
    <w:rsid w:val="001E6626"/>
    <w:rsid w:val="00202889"/>
    <w:rsid w:val="00204CCB"/>
    <w:rsid w:val="002077CB"/>
    <w:rsid w:val="002135A7"/>
    <w:rsid w:val="00222258"/>
    <w:rsid w:val="0022720A"/>
    <w:rsid w:val="00235F5C"/>
    <w:rsid w:val="00244C68"/>
    <w:rsid w:val="00245194"/>
    <w:rsid w:val="002457C3"/>
    <w:rsid w:val="00247090"/>
    <w:rsid w:val="00255DBE"/>
    <w:rsid w:val="00262427"/>
    <w:rsid w:val="00290FD9"/>
    <w:rsid w:val="002911C5"/>
    <w:rsid w:val="00292F24"/>
    <w:rsid w:val="002950D4"/>
    <w:rsid w:val="00297287"/>
    <w:rsid w:val="002A1030"/>
    <w:rsid w:val="002A4A56"/>
    <w:rsid w:val="002B0BE1"/>
    <w:rsid w:val="002B28C7"/>
    <w:rsid w:val="002B29FE"/>
    <w:rsid w:val="002B2B8D"/>
    <w:rsid w:val="002B3FFA"/>
    <w:rsid w:val="002B56BF"/>
    <w:rsid w:val="002B6A2F"/>
    <w:rsid w:val="002C14A4"/>
    <w:rsid w:val="002C30C6"/>
    <w:rsid w:val="002C5681"/>
    <w:rsid w:val="002C68C2"/>
    <w:rsid w:val="002E0889"/>
    <w:rsid w:val="002E2AD4"/>
    <w:rsid w:val="002E4980"/>
    <w:rsid w:val="002E6EDA"/>
    <w:rsid w:val="002E70D6"/>
    <w:rsid w:val="002F1104"/>
    <w:rsid w:val="002F476D"/>
    <w:rsid w:val="002F6AF1"/>
    <w:rsid w:val="003112B2"/>
    <w:rsid w:val="003112B4"/>
    <w:rsid w:val="00314B7F"/>
    <w:rsid w:val="00317D2A"/>
    <w:rsid w:val="00323836"/>
    <w:rsid w:val="00326DF3"/>
    <w:rsid w:val="003306D2"/>
    <w:rsid w:val="0033391E"/>
    <w:rsid w:val="00334FC4"/>
    <w:rsid w:val="003402B3"/>
    <w:rsid w:val="003564A2"/>
    <w:rsid w:val="00357E1E"/>
    <w:rsid w:val="00360507"/>
    <w:rsid w:val="00366D61"/>
    <w:rsid w:val="00366E09"/>
    <w:rsid w:val="00371CE5"/>
    <w:rsid w:val="003724C2"/>
    <w:rsid w:val="00372F09"/>
    <w:rsid w:val="00376447"/>
    <w:rsid w:val="0037742C"/>
    <w:rsid w:val="0038111B"/>
    <w:rsid w:val="0038123C"/>
    <w:rsid w:val="00381673"/>
    <w:rsid w:val="00383CC0"/>
    <w:rsid w:val="00390D8E"/>
    <w:rsid w:val="003910CA"/>
    <w:rsid w:val="003A37D5"/>
    <w:rsid w:val="003A3C1A"/>
    <w:rsid w:val="003A6CFF"/>
    <w:rsid w:val="003B2F2D"/>
    <w:rsid w:val="003B6B11"/>
    <w:rsid w:val="003C0B55"/>
    <w:rsid w:val="003C5EFC"/>
    <w:rsid w:val="003C786F"/>
    <w:rsid w:val="003D4C50"/>
    <w:rsid w:val="003D5DC0"/>
    <w:rsid w:val="003D6EA2"/>
    <w:rsid w:val="003E0957"/>
    <w:rsid w:val="003E4504"/>
    <w:rsid w:val="003F301D"/>
    <w:rsid w:val="00407601"/>
    <w:rsid w:val="004219B2"/>
    <w:rsid w:val="00421D3B"/>
    <w:rsid w:val="00432860"/>
    <w:rsid w:val="00432D61"/>
    <w:rsid w:val="004372E5"/>
    <w:rsid w:val="00440DFE"/>
    <w:rsid w:val="004479B3"/>
    <w:rsid w:val="00452829"/>
    <w:rsid w:val="00462DE6"/>
    <w:rsid w:val="00471238"/>
    <w:rsid w:val="00471F91"/>
    <w:rsid w:val="004747D6"/>
    <w:rsid w:val="00480C92"/>
    <w:rsid w:val="00482A6D"/>
    <w:rsid w:val="004853EB"/>
    <w:rsid w:val="00485E76"/>
    <w:rsid w:val="00491363"/>
    <w:rsid w:val="00491717"/>
    <w:rsid w:val="004965DF"/>
    <w:rsid w:val="00497851"/>
    <w:rsid w:val="004A5CCC"/>
    <w:rsid w:val="004B6EA3"/>
    <w:rsid w:val="004C5136"/>
    <w:rsid w:val="004C6887"/>
    <w:rsid w:val="004D598D"/>
    <w:rsid w:val="004D65A9"/>
    <w:rsid w:val="004E4634"/>
    <w:rsid w:val="004E556D"/>
    <w:rsid w:val="004F21E4"/>
    <w:rsid w:val="004F65F5"/>
    <w:rsid w:val="00501DDF"/>
    <w:rsid w:val="0050203A"/>
    <w:rsid w:val="00503693"/>
    <w:rsid w:val="00510857"/>
    <w:rsid w:val="005116DA"/>
    <w:rsid w:val="005175E2"/>
    <w:rsid w:val="00521251"/>
    <w:rsid w:val="00526CFB"/>
    <w:rsid w:val="0052705D"/>
    <w:rsid w:val="0053595F"/>
    <w:rsid w:val="00535C61"/>
    <w:rsid w:val="00544CDD"/>
    <w:rsid w:val="00551E92"/>
    <w:rsid w:val="005535F0"/>
    <w:rsid w:val="00557A6B"/>
    <w:rsid w:val="00557F3B"/>
    <w:rsid w:val="00560B07"/>
    <w:rsid w:val="00561AA5"/>
    <w:rsid w:val="0056424E"/>
    <w:rsid w:val="0056481E"/>
    <w:rsid w:val="005712DD"/>
    <w:rsid w:val="00573751"/>
    <w:rsid w:val="00582D5F"/>
    <w:rsid w:val="0058376C"/>
    <w:rsid w:val="0059158B"/>
    <w:rsid w:val="00592E19"/>
    <w:rsid w:val="005A60DB"/>
    <w:rsid w:val="005B5C13"/>
    <w:rsid w:val="005C0F3F"/>
    <w:rsid w:val="005C6656"/>
    <w:rsid w:val="005C7CDB"/>
    <w:rsid w:val="005E0CAE"/>
    <w:rsid w:val="005E0DD5"/>
    <w:rsid w:val="005E2493"/>
    <w:rsid w:val="005E5791"/>
    <w:rsid w:val="005E6455"/>
    <w:rsid w:val="005E6665"/>
    <w:rsid w:val="005E7EE9"/>
    <w:rsid w:val="005F706F"/>
    <w:rsid w:val="00600754"/>
    <w:rsid w:val="00601DEA"/>
    <w:rsid w:val="006037CC"/>
    <w:rsid w:val="00603F0D"/>
    <w:rsid w:val="006061DC"/>
    <w:rsid w:val="0060759C"/>
    <w:rsid w:val="00613DCA"/>
    <w:rsid w:val="006249D1"/>
    <w:rsid w:val="00625E27"/>
    <w:rsid w:val="00627225"/>
    <w:rsid w:val="0063431A"/>
    <w:rsid w:val="00635AD5"/>
    <w:rsid w:val="00637E59"/>
    <w:rsid w:val="00640D7E"/>
    <w:rsid w:val="00641B0D"/>
    <w:rsid w:val="00651661"/>
    <w:rsid w:val="006557B2"/>
    <w:rsid w:val="00655BA0"/>
    <w:rsid w:val="006613DA"/>
    <w:rsid w:val="00671FA7"/>
    <w:rsid w:val="00677979"/>
    <w:rsid w:val="00680ABF"/>
    <w:rsid w:val="00686250"/>
    <w:rsid w:val="006A38B5"/>
    <w:rsid w:val="006A3DC0"/>
    <w:rsid w:val="006A40FA"/>
    <w:rsid w:val="006A4A38"/>
    <w:rsid w:val="006A7E3A"/>
    <w:rsid w:val="006B0793"/>
    <w:rsid w:val="006B5575"/>
    <w:rsid w:val="006C57DA"/>
    <w:rsid w:val="006D1D8A"/>
    <w:rsid w:val="006D2353"/>
    <w:rsid w:val="006D5861"/>
    <w:rsid w:val="006D5A76"/>
    <w:rsid w:val="006D7AF8"/>
    <w:rsid w:val="006E2E75"/>
    <w:rsid w:val="006E3B9A"/>
    <w:rsid w:val="006E4D2E"/>
    <w:rsid w:val="006F14CD"/>
    <w:rsid w:val="006F5582"/>
    <w:rsid w:val="00702752"/>
    <w:rsid w:val="007069B5"/>
    <w:rsid w:val="00707FAF"/>
    <w:rsid w:val="00724F78"/>
    <w:rsid w:val="00726281"/>
    <w:rsid w:val="00726DCD"/>
    <w:rsid w:val="00730552"/>
    <w:rsid w:val="007328A2"/>
    <w:rsid w:val="00736FB2"/>
    <w:rsid w:val="00740418"/>
    <w:rsid w:val="00740DCF"/>
    <w:rsid w:val="007428B8"/>
    <w:rsid w:val="007501D5"/>
    <w:rsid w:val="00760C5E"/>
    <w:rsid w:val="0076278E"/>
    <w:rsid w:val="00763B6A"/>
    <w:rsid w:val="00763E2B"/>
    <w:rsid w:val="00775D7F"/>
    <w:rsid w:val="00777D20"/>
    <w:rsid w:val="00777D8D"/>
    <w:rsid w:val="007805A8"/>
    <w:rsid w:val="00783D01"/>
    <w:rsid w:val="00787B1B"/>
    <w:rsid w:val="00794B4D"/>
    <w:rsid w:val="00795573"/>
    <w:rsid w:val="00796407"/>
    <w:rsid w:val="007A290E"/>
    <w:rsid w:val="007A540A"/>
    <w:rsid w:val="007A7DCB"/>
    <w:rsid w:val="007B36C1"/>
    <w:rsid w:val="007C017F"/>
    <w:rsid w:val="007C1F04"/>
    <w:rsid w:val="007C201B"/>
    <w:rsid w:val="007D465A"/>
    <w:rsid w:val="007D77AF"/>
    <w:rsid w:val="007E7828"/>
    <w:rsid w:val="007F0C88"/>
    <w:rsid w:val="007F58A5"/>
    <w:rsid w:val="007F6F37"/>
    <w:rsid w:val="0080389D"/>
    <w:rsid w:val="00806D17"/>
    <w:rsid w:val="00810F1B"/>
    <w:rsid w:val="00822E7B"/>
    <w:rsid w:val="0082347E"/>
    <w:rsid w:val="0082367A"/>
    <w:rsid w:val="00842B00"/>
    <w:rsid w:val="00851F26"/>
    <w:rsid w:val="008543C6"/>
    <w:rsid w:val="00855E9F"/>
    <w:rsid w:val="00860E7C"/>
    <w:rsid w:val="00873D22"/>
    <w:rsid w:val="00875BD1"/>
    <w:rsid w:val="00875BE9"/>
    <w:rsid w:val="00876474"/>
    <w:rsid w:val="0087663E"/>
    <w:rsid w:val="00877635"/>
    <w:rsid w:val="008824A0"/>
    <w:rsid w:val="008825E9"/>
    <w:rsid w:val="008912D7"/>
    <w:rsid w:val="00891E06"/>
    <w:rsid w:val="00892B47"/>
    <w:rsid w:val="00894E2A"/>
    <w:rsid w:val="00895589"/>
    <w:rsid w:val="008966D8"/>
    <w:rsid w:val="00896905"/>
    <w:rsid w:val="008A1D19"/>
    <w:rsid w:val="008A73CC"/>
    <w:rsid w:val="008B13ED"/>
    <w:rsid w:val="008B208C"/>
    <w:rsid w:val="008D1055"/>
    <w:rsid w:val="008D3B1D"/>
    <w:rsid w:val="008D6C91"/>
    <w:rsid w:val="008E1562"/>
    <w:rsid w:val="008E45BA"/>
    <w:rsid w:val="008F1CF3"/>
    <w:rsid w:val="008F43B3"/>
    <w:rsid w:val="008F57E6"/>
    <w:rsid w:val="008F7CB7"/>
    <w:rsid w:val="009018AC"/>
    <w:rsid w:val="00921A86"/>
    <w:rsid w:val="00925DEA"/>
    <w:rsid w:val="00934077"/>
    <w:rsid w:val="00937236"/>
    <w:rsid w:val="009379CE"/>
    <w:rsid w:val="00937AA2"/>
    <w:rsid w:val="009459F7"/>
    <w:rsid w:val="00950B23"/>
    <w:rsid w:val="00957DCE"/>
    <w:rsid w:val="00960B99"/>
    <w:rsid w:val="00962149"/>
    <w:rsid w:val="009679B2"/>
    <w:rsid w:val="0097235B"/>
    <w:rsid w:val="009834AF"/>
    <w:rsid w:val="00984585"/>
    <w:rsid w:val="009877D2"/>
    <w:rsid w:val="009A2086"/>
    <w:rsid w:val="009A7312"/>
    <w:rsid w:val="009B160F"/>
    <w:rsid w:val="009C2C62"/>
    <w:rsid w:val="009C2D2B"/>
    <w:rsid w:val="009C40FB"/>
    <w:rsid w:val="009D57FB"/>
    <w:rsid w:val="00A005E5"/>
    <w:rsid w:val="00A06BCA"/>
    <w:rsid w:val="00A073C7"/>
    <w:rsid w:val="00A0761B"/>
    <w:rsid w:val="00A10B54"/>
    <w:rsid w:val="00A12594"/>
    <w:rsid w:val="00A37C51"/>
    <w:rsid w:val="00A46018"/>
    <w:rsid w:val="00A53F61"/>
    <w:rsid w:val="00A654EB"/>
    <w:rsid w:val="00A70433"/>
    <w:rsid w:val="00A713C2"/>
    <w:rsid w:val="00A75B56"/>
    <w:rsid w:val="00A7752E"/>
    <w:rsid w:val="00A81671"/>
    <w:rsid w:val="00A81F3E"/>
    <w:rsid w:val="00A864FD"/>
    <w:rsid w:val="00A919A1"/>
    <w:rsid w:val="00A96BE6"/>
    <w:rsid w:val="00A97D4A"/>
    <w:rsid w:val="00AA042C"/>
    <w:rsid w:val="00AA5BCB"/>
    <w:rsid w:val="00AB3B3D"/>
    <w:rsid w:val="00AB6D0A"/>
    <w:rsid w:val="00AC662A"/>
    <w:rsid w:val="00AD17AD"/>
    <w:rsid w:val="00AD3DA1"/>
    <w:rsid w:val="00AD5EF1"/>
    <w:rsid w:val="00AD6EB5"/>
    <w:rsid w:val="00AE11BF"/>
    <w:rsid w:val="00AE4562"/>
    <w:rsid w:val="00AF4042"/>
    <w:rsid w:val="00AF5D87"/>
    <w:rsid w:val="00B035E6"/>
    <w:rsid w:val="00B058B9"/>
    <w:rsid w:val="00B05E38"/>
    <w:rsid w:val="00B11402"/>
    <w:rsid w:val="00B1160A"/>
    <w:rsid w:val="00B11DCE"/>
    <w:rsid w:val="00B12D2F"/>
    <w:rsid w:val="00B22B8E"/>
    <w:rsid w:val="00B25780"/>
    <w:rsid w:val="00B302B5"/>
    <w:rsid w:val="00B44882"/>
    <w:rsid w:val="00B47B1D"/>
    <w:rsid w:val="00B50734"/>
    <w:rsid w:val="00B51ADD"/>
    <w:rsid w:val="00B7115C"/>
    <w:rsid w:val="00B74DB3"/>
    <w:rsid w:val="00B76584"/>
    <w:rsid w:val="00B77A62"/>
    <w:rsid w:val="00B81D41"/>
    <w:rsid w:val="00B90A48"/>
    <w:rsid w:val="00B92C00"/>
    <w:rsid w:val="00B93FD6"/>
    <w:rsid w:val="00BA376A"/>
    <w:rsid w:val="00BB7F36"/>
    <w:rsid w:val="00BC20C8"/>
    <w:rsid w:val="00BC269F"/>
    <w:rsid w:val="00BC4FF3"/>
    <w:rsid w:val="00BC73E2"/>
    <w:rsid w:val="00BC74ED"/>
    <w:rsid w:val="00BD230F"/>
    <w:rsid w:val="00BD7499"/>
    <w:rsid w:val="00BE0F08"/>
    <w:rsid w:val="00BE1B6A"/>
    <w:rsid w:val="00BE31B8"/>
    <w:rsid w:val="00BF1CF3"/>
    <w:rsid w:val="00BF4E73"/>
    <w:rsid w:val="00BF664D"/>
    <w:rsid w:val="00C00243"/>
    <w:rsid w:val="00C04D70"/>
    <w:rsid w:val="00C054D4"/>
    <w:rsid w:val="00C06F9C"/>
    <w:rsid w:val="00C11527"/>
    <w:rsid w:val="00C128F9"/>
    <w:rsid w:val="00C13331"/>
    <w:rsid w:val="00C148F2"/>
    <w:rsid w:val="00C1500F"/>
    <w:rsid w:val="00C15558"/>
    <w:rsid w:val="00C16957"/>
    <w:rsid w:val="00C17C2F"/>
    <w:rsid w:val="00C22496"/>
    <w:rsid w:val="00C261EF"/>
    <w:rsid w:val="00C346B6"/>
    <w:rsid w:val="00C35110"/>
    <w:rsid w:val="00C358EB"/>
    <w:rsid w:val="00C35EDE"/>
    <w:rsid w:val="00C37921"/>
    <w:rsid w:val="00C4254F"/>
    <w:rsid w:val="00C42881"/>
    <w:rsid w:val="00C43EC7"/>
    <w:rsid w:val="00C46876"/>
    <w:rsid w:val="00C5227C"/>
    <w:rsid w:val="00C5388B"/>
    <w:rsid w:val="00C55437"/>
    <w:rsid w:val="00C55468"/>
    <w:rsid w:val="00C62F98"/>
    <w:rsid w:val="00C65596"/>
    <w:rsid w:val="00C66B72"/>
    <w:rsid w:val="00C81974"/>
    <w:rsid w:val="00C83EA6"/>
    <w:rsid w:val="00C8641D"/>
    <w:rsid w:val="00C865F4"/>
    <w:rsid w:val="00C87425"/>
    <w:rsid w:val="00C9225B"/>
    <w:rsid w:val="00C931B1"/>
    <w:rsid w:val="00C94A2B"/>
    <w:rsid w:val="00C95A2D"/>
    <w:rsid w:val="00C963FC"/>
    <w:rsid w:val="00CA1B2B"/>
    <w:rsid w:val="00CA46E8"/>
    <w:rsid w:val="00CA7A57"/>
    <w:rsid w:val="00CB5558"/>
    <w:rsid w:val="00CB5C8A"/>
    <w:rsid w:val="00CB6066"/>
    <w:rsid w:val="00CB6E60"/>
    <w:rsid w:val="00CC18C4"/>
    <w:rsid w:val="00CC7987"/>
    <w:rsid w:val="00CD1789"/>
    <w:rsid w:val="00CD58AE"/>
    <w:rsid w:val="00CD6B71"/>
    <w:rsid w:val="00CE3DE0"/>
    <w:rsid w:val="00CF1021"/>
    <w:rsid w:val="00CF2D88"/>
    <w:rsid w:val="00D014B3"/>
    <w:rsid w:val="00D01921"/>
    <w:rsid w:val="00D02B52"/>
    <w:rsid w:val="00D13507"/>
    <w:rsid w:val="00D16DF9"/>
    <w:rsid w:val="00D2537A"/>
    <w:rsid w:val="00D27A5E"/>
    <w:rsid w:val="00D319C0"/>
    <w:rsid w:val="00D36D31"/>
    <w:rsid w:val="00D4022D"/>
    <w:rsid w:val="00D4567F"/>
    <w:rsid w:val="00D52E90"/>
    <w:rsid w:val="00D554D3"/>
    <w:rsid w:val="00D6458B"/>
    <w:rsid w:val="00D66643"/>
    <w:rsid w:val="00D73540"/>
    <w:rsid w:val="00D741C3"/>
    <w:rsid w:val="00D7636F"/>
    <w:rsid w:val="00D87A0E"/>
    <w:rsid w:val="00D9144F"/>
    <w:rsid w:val="00DA0E22"/>
    <w:rsid w:val="00DA145F"/>
    <w:rsid w:val="00DA1E5B"/>
    <w:rsid w:val="00DA3852"/>
    <w:rsid w:val="00DA4782"/>
    <w:rsid w:val="00DB2A9D"/>
    <w:rsid w:val="00DB33BA"/>
    <w:rsid w:val="00DB37E6"/>
    <w:rsid w:val="00DB7D82"/>
    <w:rsid w:val="00DC4AC6"/>
    <w:rsid w:val="00DC71BE"/>
    <w:rsid w:val="00DC782F"/>
    <w:rsid w:val="00DE0F03"/>
    <w:rsid w:val="00DE16C8"/>
    <w:rsid w:val="00DE6649"/>
    <w:rsid w:val="00DF2EAA"/>
    <w:rsid w:val="00DF2F65"/>
    <w:rsid w:val="00DF73D6"/>
    <w:rsid w:val="00E0220A"/>
    <w:rsid w:val="00E20C66"/>
    <w:rsid w:val="00E21C9B"/>
    <w:rsid w:val="00E22E9F"/>
    <w:rsid w:val="00E25017"/>
    <w:rsid w:val="00E25888"/>
    <w:rsid w:val="00E27684"/>
    <w:rsid w:val="00E3325C"/>
    <w:rsid w:val="00E33452"/>
    <w:rsid w:val="00E37CDE"/>
    <w:rsid w:val="00E42433"/>
    <w:rsid w:val="00E5580A"/>
    <w:rsid w:val="00E61009"/>
    <w:rsid w:val="00E64C13"/>
    <w:rsid w:val="00E74441"/>
    <w:rsid w:val="00E779EF"/>
    <w:rsid w:val="00E815F7"/>
    <w:rsid w:val="00E91A2C"/>
    <w:rsid w:val="00EA03E1"/>
    <w:rsid w:val="00EA0CDB"/>
    <w:rsid w:val="00EA73F5"/>
    <w:rsid w:val="00EC6653"/>
    <w:rsid w:val="00EC6BA5"/>
    <w:rsid w:val="00ED5134"/>
    <w:rsid w:val="00EE0A0A"/>
    <w:rsid w:val="00EE4C80"/>
    <w:rsid w:val="00EF05E8"/>
    <w:rsid w:val="00EF16F3"/>
    <w:rsid w:val="00F01E30"/>
    <w:rsid w:val="00F06A03"/>
    <w:rsid w:val="00F1788D"/>
    <w:rsid w:val="00F2203A"/>
    <w:rsid w:val="00F24862"/>
    <w:rsid w:val="00F2488D"/>
    <w:rsid w:val="00F26BE6"/>
    <w:rsid w:val="00F330D8"/>
    <w:rsid w:val="00F348CD"/>
    <w:rsid w:val="00F36FF8"/>
    <w:rsid w:val="00F40C70"/>
    <w:rsid w:val="00F4165A"/>
    <w:rsid w:val="00F43AF9"/>
    <w:rsid w:val="00F45589"/>
    <w:rsid w:val="00F460A5"/>
    <w:rsid w:val="00F5591C"/>
    <w:rsid w:val="00F55B79"/>
    <w:rsid w:val="00F63ADE"/>
    <w:rsid w:val="00F66186"/>
    <w:rsid w:val="00F80079"/>
    <w:rsid w:val="00FA0ABF"/>
    <w:rsid w:val="00FA62ED"/>
    <w:rsid w:val="00FA741E"/>
    <w:rsid w:val="00FB3C9B"/>
    <w:rsid w:val="00FB418F"/>
    <w:rsid w:val="00FC154A"/>
    <w:rsid w:val="00FC3DC7"/>
    <w:rsid w:val="00FD12B9"/>
    <w:rsid w:val="00FD60CA"/>
    <w:rsid w:val="00FE2126"/>
    <w:rsid w:val="00FE3ECA"/>
    <w:rsid w:val="00FE4018"/>
    <w:rsid w:val="00FE5E83"/>
    <w:rsid w:val="00FF38C3"/>
    <w:rsid w:val="00FF7B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C29D1"/>
  <w15:docId w15:val="{D1DC5952-9F6E-4412-AFA0-8CE306AA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6E60"/>
  </w:style>
  <w:style w:type="paragraph" w:styleId="Titolo1">
    <w:name w:val="heading 1"/>
    <w:basedOn w:val="Normale"/>
    <w:next w:val="Normale"/>
    <w:link w:val="Titolo1Carattere"/>
    <w:uiPriority w:val="9"/>
    <w:qFormat/>
    <w:rsid w:val="008D6C91"/>
    <w:pPr>
      <w:keepNext/>
      <w:keepLines/>
      <w:numPr>
        <w:numId w:val="8"/>
      </w:numPr>
      <w:spacing w:before="240"/>
      <w:jc w:val="both"/>
      <w:outlineLvl w:val="0"/>
    </w:pPr>
    <w:rPr>
      <w:rFonts w:eastAsiaTheme="majorEastAsia" w:cstheme="majorBidi"/>
      <w:b/>
      <w:color w:val="365F91" w:themeColor="accent1" w:themeShade="BF"/>
      <w:sz w:val="32"/>
      <w:szCs w:val="32"/>
    </w:rPr>
  </w:style>
  <w:style w:type="paragraph" w:styleId="Titolo2">
    <w:name w:val="heading 2"/>
    <w:basedOn w:val="Normale"/>
    <w:next w:val="Normale"/>
    <w:link w:val="Titolo2Carattere"/>
    <w:uiPriority w:val="9"/>
    <w:unhideWhenUsed/>
    <w:qFormat/>
    <w:rsid w:val="00950B23"/>
    <w:pPr>
      <w:keepNext/>
      <w:keepLines/>
      <w:spacing w:before="120" w:after="120"/>
      <w:jc w:val="both"/>
      <w:outlineLvl w:val="1"/>
    </w:pPr>
    <w:rPr>
      <w:rFonts w:asciiTheme="majorHAnsi" w:eastAsiaTheme="majorEastAsia" w:hAnsiTheme="majorHAnsi" w:cstheme="majorBidi"/>
      <w:color w:val="365F91" w:themeColor="accent1" w:themeShade="BF"/>
      <w:sz w:val="28"/>
      <w:szCs w:val="26"/>
    </w:rPr>
  </w:style>
  <w:style w:type="paragraph" w:styleId="Titolo3">
    <w:name w:val="heading 3"/>
    <w:basedOn w:val="Normale"/>
    <w:next w:val="Normale"/>
    <w:link w:val="Titolo3Carattere"/>
    <w:uiPriority w:val="9"/>
    <w:unhideWhenUsed/>
    <w:qFormat/>
    <w:rsid w:val="00CA1B2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uiPriority w:val="9"/>
    <w:semiHidden/>
    <w:unhideWhenUsed/>
    <w:qFormat/>
    <w:rsid w:val="00CD58AE"/>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35EDE"/>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35EDE"/>
    <w:rPr>
      <w:b/>
      <w:bCs/>
    </w:rPr>
  </w:style>
  <w:style w:type="character" w:styleId="Enfasicorsivo">
    <w:name w:val="Emphasis"/>
    <w:basedOn w:val="Carpredefinitoparagrafo"/>
    <w:uiPriority w:val="20"/>
    <w:qFormat/>
    <w:rsid w:val="00C35EDE"/>
    <w:rPr>
      <w:i/>
      <w:iCs/>
    </w:rPr>
  </w:style>
  <w:style w:type="character" w:customStyle="1" w:styleId="apple-converted-space">
    <w:name w:val="apple-converted-space"/>
    <w:basedOn w:val="Carpredefinitoparagrafo"/>
    <w:rsid w:val="00C35EDE"/>
  </w:style>
  <w:style w:type="paragraph" w:styleId="Paragrafoelenco">
    <w:name w:val="List Paragraph"/>
    <w:basedOn w:val="Normale"/>
    <w:uiPriority w:val="34"/>
    <w:qFormat/>
    <w:rsid w:val="00B11DCE"/>
    <w:pPr>
      <w:ind w:left="720"/>
      <w:contextualSpacing/>
    </w:pPr>
  </w:style>
  <w:style w:type="paragraph" w:styleId="Intestazione">
    <w:name w:val="header"/>
    <w:basedOn w:val="Normale"/>
    <w:link w:val="IntestazioneCarattere"/>
    <w:unhideWhenUsed/>
    <w:rsid w:val="001B2FD4"/>
    <w:pPr>
      <w:tabs>
        <w:tab w:val="center" w:pos="4819"/>
        <w:tab w:val="right" w:pos="9638"/>
      </w:tabs>
    </w:pPr>
  </w:style>
  <w:style w:type="character" w:customStyle="1" w:styleId="IntestazioneCarattere">
    <w:name w:val="Intestazione Carattere"/>
    <w:basedOn w:val="Carpredefinitoparagrafo"/>
    <w:link w:val="Intestazione"/>
    <w:qFormat/>
    <w:rsid w:val="001B2FD4"/>
  </w:style>
  <w:style w:type="paragraph" w:styleId="Pidipagina">
    <w:name w:val="footer"/>
    <w:basedOn w:val="Normale"/>
    <w:link w:val="PidipaginaCarattere"/>
    <w:uiPriority w:val="99"/>
    <w:unhideWhenUsed/>
    <w:rsid w:val="001B2FD4"/>
    <w:pPr>
      <w:tabs>
        <w:tab w:val="center" w:pos="4819"/>
        <w:tab w:val="right" w:pos="9638"/>
      </w:tabs>
    </w:pPr>
  </w:style>
  <w:style w:type="character" w:customStyle="1" w:styleId="PidipaginaCarattere">
    <w:name w:val="Piè di pagina Carattere"/>
    <w:basedOn w:val="Carpredefinitoparagrafo"/>
    <w:link w:val="Pidipagina"/>
    <w:uiPriority w:val="99"/>
    <w:rsid w:val="001B2FD4"/>
  </w:style>
  <w:style w:type="paragraph" w:styleId="Testofumetto">
    <w:name w:val="Balloon Text"/>
    <w:basedOn w:val="Normale"/>
    <w:link w:val="TestofumettoCarattere"/>
    <w:uiPriority w:val="99"/>
    <w:semiHidden/>
    <w:unhideWhenUsed/>
    <w:rsid w:val="001B2F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2FD4"/>
    <w:rPr>
      <w:rFonts w:ascii="Tahoma" w:hAnsi="Tahoma" w:cs="Tahoma"/>
      <w:sz w:val="16"/>
      <w:szCs w:val="16"/>
    </w:rPr>
  </w:style>
  <w:style w:type="character" w:customStyle="1" w:styleId="elementdata">
    <w:name w:val="element_data"/>
    <w:basedOn w:val="Carpredefinitoparagrafo"/>
    <w:rsid w:val="00EA0CDB"/>
  </w:style>
  <w:style w:type="character" w:styleId="Collegamentoipertestuale">
    <w:name w:val="Hyperlink"/>
    <w:basedOn w:val="Carpredefinitoparagrafo"/>
    <w:uiPriority w:val="99"/>
    <w:unhideWhenUsed/>
    <w:rsid w:val="00EA0CDB"/>
    <w:rPr>
      <w:color w:val="0000FF" w:themeColor="hyperlink"/>
      <w:u w:val="single"/>
    </w:rPr>
  </w:style>
  <w:style w:type="character" w:customStyle="1" w:styleId="Titolo3Carattere">
    <w:name w:val="Titolo 3 Carattere"/>
    <w:basedOn w:val="Carpredefinitoparagrafo"/>
    <w:link w:val="Titolo3"/>
    <w:uiPriority w:val="9"/>
    <w:rsid w:val="00CA1B2B"/>
    <w:rPr>
      <w:rFonts w:asciiTheme="majorHAnsi" w:eastAsiaTheme="majorEastAsia" w:hAnsiTheme="majorHAnsi" w:cstheme="majorBidi"/>
      <w:color w:val="243F60" w:themeColor="accent1" w:themeShade="7F"/>
      <w:sz w:val="24"/>
      <w:szCs w:val="24"/>
    </w:rPr>
  </w:style>
  <w:style w:type="paragraph" w:styleId="Testonotaapidipagina">
    <w:name w:val="footnote text"/>
    <w:basedOn w:val="Normale"/>
    <w:link w:val="TestonotaapidipaginaCarattere"/>
    <w:uiPriority w:val="99"/>
    <w:semiHidden/>
    <w:unhideWhenUsed/>
    <w:rsid w:val="005E7EE9"/>
    <w:rPr>
      <w:sz w:val="20"/>
      <w:szCs w:val="20"/>
    </w:rPr>
  </w:style>
  <w:style w:type="character" w:customStyle="1" w:styleId="TestonotaapidipaginaCarattere">
    <w:name w:val="Testo nota a piè di pagina Carattere"/>
    <w:basedOn w:val="Carpredefinitoparagrafo"/>
    <w:link w:val="Testonotaapidipagina"/>
    <w:uiPriority w:val="99"/>
    <w:semiHidden/>
    <w:rsid w:val="005E7EE9"/>
    <w:rPr>
      <w:sz w:val="20"/>
      <w:szCs w:val="20"/>
    </w:rPr>
  </w:style>
  <w:style w:type="character" w:styleId="Rimandonotaapidipagina">
    <w:name w:val="footnote reference"/>
    <w:basedOn w:val="Carpredefinitoparagrafo"/>
    <w:uiPriority w:val="99"/>
    <w:semiHidden/>
    <w:unhideWhenUsed/>
    <w:rsid w:val="005E7EE9"/>
    <w:rPr>
      <w:vertAlign w:val="superscript"/>
    </w:rPr>
  </w:style>
  <w:style w:type="table" w:styleId="Grigliatabella">
    <w:name w:val="Table Grid"/>
    <w:basedOn w:val="Tabellanormale"/>
    <w:uiPriority w:val="59"/>
    <w:rsid w:val="00377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8D6C91"/>
    <w:rPr>
      <w:rFonts w:eastAsiaTheme="majorEastAsia" w:cstheme="majorBidi"/>
      <w:b/>
      <w:color w:val="365F91" w:themeColor="accent1" w:themeShade="BF"/>
      <w:sz w:val="32"/>
      <w:szCs w:val="32"/>
    </w:rPr>
  </w:style>
  <w:style w:type="paragraph" w:styleId="Titolosommario">
    <w:name w:val="TOC Heading"/>
    <w:basedOn w:val="Titolo1"/>
    <w:next w:val="Normale"/>
    <w:uiPriority w:val="39"/>
    <w:unhideWhenUsed/>
    <w:qFormat/>
    <w:rsid w:val="00875BD1"/>
    <w:pPr>
      <w:spacing w:before="480" w:line="276" w:lineRule="auto"/>
      <w:outlineLvl w:val="9"/>
    </w:pPr>
    <w:rPr>
      <w:b w:val="0"/>
      <w:bCs/>
      <w:sz w:val="28"/>
      <w:szCs w:val="28"/>
      <w:lang w:val="en-US" w:eastAsia="ja-JP"/>
    </w:rPr>
  </w:style>
  <w:style w:type="paragraph" w:styleId="Sommario1">
    <w:name w:val="toc 1"/>
    <w:basedOn w:val="Normale"/>
    <w:next w:val="Normale"/>
    <w:autoRedefine/>
    <w:uiPriority w:val="39"/>
    <w:unhideWhenUsed/>
    <w:rsid w:val="00875BD1"/>
    <w:pPr>
      <w:spacing w:after="100" w:line="276" w:lineRule="auto"/>
    </w:pPr>
    <w:rPr>
      <w:rFonts w:eastAsiaTheme="minorEastAsia"/>
      <w:lang w:val="en-GB" w:eastAsia="en-GB"/>
    </w:rPr>
  </w:style>
  <w:style w:type="character" w:customStyle="1" w:styleId="Titolo5Carattere">
    <w:name w:val="Titolo 5 Carattere"/>
    <w:basedOn w:val="Carpredefinitoparagrafo"/>
    <w:link w:val="Titolo5"/>
    <w:uiPriority w:val="9"/>
    <w:semiHidden/>
    <w:rsid w:val="00CD58AE"/>
    <w:rPr>
      <w:rFonts w:asciiTheme="majorHAnsi" w:eastAsiaTheme="majorEastAsia" w:hAnsiTheme="majorHAnsi" w:cstheme="majorBidi"/>
      <w:color w:val="365F91" w:themeColor="accent1" w:themeShade="BF"/>
    </w:rPr>
  </w:style>
  <w:style w:type="character" w:styleId="Menzionenonrisolta">
    <w:name w:val="Unresolved Mention"/>
    <w:basedOn w:val="Carpredefinitoparagrafo"/>
    <w:uiPriority w:val="99"/>
    <w:semiHidden/>
    <w:unhideWhenUsed/>
    <w:rsid w:val="003306D2"/>
    <w:rPr>
      <w:color w:val="605E5C"/>
      <w:shd w:val="clear" w:color="auto" w:fill="E1DFDD"/>
    </w:rPr>
  </w:style>
  <w:style w:type="paragraph" w:customStyle="1" w:styleId="Default">
    <w:name w:val="Default"/>
    <w:rsid w:val="00432860"/>
    <w:pPr>
      <w:autoSpaceDE w:val="0"/>
      <w:autoSpaceDN w:val="0"/>
      <w:adjustRightInd w:val="0"/>
    </w:pPr>
    <w:rPr>
      <w:rFonts w:ascii="Century Gothic" w:hAnsi="Century Gothic" w:cs="Century Gothic"/>
      <w:color w:val="000000"/>
      <w:sz w:val="24"/>
      <w:szCs w:val="24"/>
    </w:rPr>
  </w:style>
  <w:style w:type="paragraph" w:customStyle="1" w:styleId="Normal">
    <w:name w:val="[Normal]"/>
    <w:uiPriority w:val="99"/>
    <w:rsid w:val="00432860"/>
    <w:pPr>
      <w:widowControl w:val="0"/>
      <w:autoSpaceDE w:val="0"/>
      <w:autoSpaceDN w:val="0"/>
      <w:adjustRightInd w:val="0"/>
    </w:pPr>
    <w:rPr>
      <w:rFonts w:ascii="Arial" w:eastAsiaTheme="minorEastAsia" w:hAnsi="Arial" w:cs="Arial"/>
      <w:sz w:val="24"/>
      <w:szCs w:val="24"/>
      <w:lang w:eastAsia="it-IT"/>
    </w:rPr>
  </w:style>
  <w:style w:type="paragraph" w:customStyle="1" w:styleId="Contenutotabella">
    <w:name w:val="Contenuto tabella"/>
    <w:basedOn w:val="Normale"/>
    <w:uiPriority w:val="99"/>
    <w:rsid w:val="00432860"/>
    <w:pPr>
      <w:widowControl w:val="0"/>
      <w:autoSpaceDE w:val="0"/>
      <w:autoSpaceDN w:val="0"/>
      <w:adjustRightInd w:val="0"/>
    </w:pPr>
    <w:rPr>
      <w:rFonts w:ascii="Times New Roman" w:eastAsiaTheme="minorEastAsia" w:hAnsi="Times New Roman" w:cs="Times New Roman"/>
      <w:sz w:val="24"/>
      <w:szCs w:val="24"/>
      <w:lang w:eastAsia="it-IT"/>
    </w:rPr>
  </w:style>
  <w:style w:type="character" w:styleId="Testosegnaposto">
    <w:name w:val="Placeholder Text"/>
    <w:basedOn w:val="Carpredefinitoparagrafo"/>
    <w:uiPriority w:val="99"/>
    <w:semiHidden/>
    <w:rsid w:val="002B2B8D"/>
    <w:rPr>
      <w:color w:val="808080"/>
    </w:rPr>
  </w:style>
  <w:style w:type="character" w:styleId="Rimandocommento">
    <w:name w:val="annotation reference"/>
    <w:basedOn w:val="Carpredefinitoparagrafo"/>
    <w:uiPriority w:val="99"/>
    <w:semiHidden/>
    <w:unhideWhenUsed/>
    <w:rsid w:val="00C55437"/>
    <w:rPr>
      <w:sz w:val="16"/>
      <w:szCs w:val="16"/>
    </w:rPr>
  </w:style>
  <w:style w:type="paragraph" w:styleId="Testocommento">
    <w:name w:val="annotation text"/>
    <w:basedOn w:val="Normale"/>
    <w:link w:val="TestocommentoCarattere"/>
    <w:uiPriority w:val="99"/>
    <w:unhideWhenUsed/>
    <w:rsid w:val="00C55437"/>
    <w:rPr>
      <w:sz w:val="20"/>
      <w:szCs w:val="20"/>
    </w:rPr>
  </w:style>
  <w:style w:type="character" w:customStyle="1" w:styleId="TestocommentoCarattere">
    <w:name w:val="Testo commento Carattere"/>
    <w:basedOn w:val="Carpredefinitoparagrafo"/>
    <w:link w:val="Testocommento"/>
    <w:uiPriority w:val="99"/>
    <w:rsid w:val="00C55437"/>
    <w:rPr>
      <w:sz w:val="20"/>
      <w:szCs w:val="20"/>
    </w:rPr>
  </w:style>
  <w:style w:type="paragraph" w:styleId="Soggettocommento">
    <w:name w:val="annotation subject"/>
    <w:basedOn w:val="Testocommento"/>
    <w:next w:val="Testocommento"/>
    <w:link w:val="SoggettocommentoCarattere"/>
    <w:uiPriority w:val="99"/>
    <w:semiHidden/>
    <w:unhideWhenUsed/>
    <w:rsid w:val="00C55437"/>
    <w:rPr>
      <w:b/>
      <w:bCs/>
    </w:rPr>
  </w:style>
  <w:style w:type="character" w:customStyle="1" w:styleId="SoggettocommentoCarattere">
    <w:name w:val="Soggetto commento Carattere"/>
    <w:basedOn w:val="TestocommentoCarattere"/>
    <w:link w:val="Soggettocommento"/>
    <w:uiPriority w:val="99"/>
    <w:semiHidden/>
    <w:rsid w:val="00C55437"/>
    <w:rPr>
      <w:b/>
      <w:bCs/>
      <w:sz w:val="20"/>
      <w:szCs w:val="20"/>
    </w:rPr>
  </w:style>
  <w:style w:type="character" w:customStyle="1" w:styleId="Titolo2Carattere">
    <w:name w:val="Titolo 2 Carattere"/>
    <w:basedOn w:val="Carpredefinitoparagrafo"/>
    <w:link w:val="Titolo2"/>
    <w:uiPriority w:val="9"/>
    <w:rsid w:val="00950B23"/>
    <w:rPr>
      <w:rFonts w:asciiTheme="majorHAnsi" w:eastAsiaTheme="majorEastAsia" w:hAnsiTheme="majorHAnsi" w:cstheme="majorBidi"/>
      <w:color w:val="365F91" w:themeColor="accent1" w:themeShade="BF"/>
      <w:sz w:val="28"/>
      <w:szCs w:val="26"/>
    </w:rPr>
  </w:style>
  <w:style w:type="paragraph" w:styleId="Sommario2">
    <w:name w:val="toc 2"/>
    <w:basedOn w:val="Normale"/>
    <w:next w:val="Normale"/>
    <w:autoRedefine/>
    <w:uiPriority w:val="39"/>
    <w:unhideWhenUsed/>
    <w:rsid w:val="00334FC4"/>
    <w:pPr>
      <w:spacing w:after="100"/>
      <w:ind w:left="220"/>
    </w:pPr>
  </w:style>
  <w:style w:type="table" w:customStyle="1" w:styleId="TableGrid">
    <w:name w:val="TableGrid"/>
    <w:rsid w:val="001E30A1"/>
    <w:rPr>
      <w:rFonts w:eastAsiaTheme="minorEastAsia"/>
      <w:kern w:val="2"/>
      <w:lang w:eastAsia="it-IT"/>
      <w14:ligatures w14:val="standardContextual"/>
    </w:rPr>
    <w:tblPr>
      <w:tblCellMar>
        <w:top w:w="0" w:type="dxa"/>
        <w:left w:w="0" w:type="dxa"/>
        <w:bottom w:w="0" w:type="dxa"/>
        <w:right w:w="0" w:type="dxa"/>
      </w:tblCellMar>
    </w:tblPr>
  </w:style>
  <w:style w:type="paragraph" w:styleId="Revisione">
    <w:name w:val="Revision"/>
    <w:hidden/>
    <w:uiPriority w:val="99"/>
    <w:semiHidden/>
    <w:rsid w:val="00851F26"/>
  </w:style>
  <w:style w:type="paragraph" w:styleId="Sommario3">
    <w:name w:val="toc 3"/>
    <w:basedOn w:val="Normale"/>
    <w:next w:val="Normale"/>
    <w:autoRedefine/>
    <w:uiPriority w:val="39"/>
    <w:unhideWhenUsed/>
    <w:rsid w:val="007F0C88"/>
    <w:pPr>
      <w:spacing w:after="100"/>
      <w:ind w:left="440"/>
    </w:pPr>
  </w:style>
  <w:style w:type="character" w:styleId="Collegamentovisitato">
    <w:name w:val="FollowedHyperlink"/>
    <w:basedOn w:val="Carpredefinitoparagrafo"/>
    <w:uiPriority w:val="99"/>
    <w:semiHidden/>
    <w:unhideWhenUsed/>
    <w:rsid w:val="00CD6B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33">
      <w:bodyDiv w:val="1"/>
      <w:marLeft w:val="0"/>
      <w:marRight w:val="0"/>
      <w:marTop w:val="0"/>
      <w:marBottom w:val="0"/>
      <w:divBdr>
        <w:top w:val="none" w:sz="0" w:space="0" w:color="auto"/>
        <w:left w:val="none" w:sz="0" w:space="0" w:color="auto"/>
        <w:bottom w:val="none" w:sz="0" w:space="0" w:color="auto"/>
        <w:right w:val="none" w:sz="0" w:space="0" w:color="auto"/>
      </w:divBdr>
    </w:div>
    <w:div w:id="2979036">
      <w:bodyDiv w:val="1"/>
      <w:marLeft w:val="0"/>
      <w:marRight w:val="0"/>
      <w:marTop w:val="0"/>
      <w:marBottom w:val="0"/>
      <w:divBdr>
        <w:top w:val="none" w:sz="0" w:space="0" w:color="auto"/>
        <w:left w:val="none" w:sz="0" w:space="0" w:color="auto"/>
        <w:bottom w:val="none" w:sz="0" w:space="0" w:color="auto"/>
        <w:right w:val="none" w:sz="0" w:space="0" w:color="auto"/>
      </w:divBdr>
    </w:div>
    <w:div w:id="13114490">
      <w:bodyDiv w:val="1"/>
      <w:marLeft w:val="0"/>
      <w:marRight w:val="0"/>
      <w:marTop w:val="0"/>
      <w:marBottom w:val="0"/>
      <w:divBdr>
        <w:top w:val="none" w:sz="0" w:space="0" w:color="auto"/>
        <w:left w:val="none" w:sz="0" w:space="0" w:color="auto"/>
        <w:bottom w:val="none" w:sz="0" w:space="0" w:color="auto"/>
        <w:right w:val="none" w:sz="0" w:space="0" w:color="auto"/>
      </w:divBdr>
    </w:div>
    <w:div w:id="23601956">
      <w:bodyDiv w:val="1"/>
      <w:marLeft w:val="0"/>
      <w:marRight w:val="0"/>
      <w:marTop w:val="0"/>
      <w:marBottom w:val="0"/>
      <w:divBdr>
        <w:top w:val="none" w:sz="0" w:space="0" w:color="auto"/>
        <w:left w:val="none" w:sz="0" w:space="0" w:color="auto"/>
        <w:bottom w:val="none" w:sz="0" w:space="0" w:color="auto"/>
        <w:right w:val="none" w:sz="0" w:space="0" w:color="auto"/>
      </w:divBdr>
    </w:div>
    <w:div w:id="38629350">
      <w:bodyDiv w:val="1"/>
      <w:marLeft w:val="0"/>
      <w:marRight w:val="0"/>
      <w:marTop w:val="0"/>
      <w:marBottom w:val="0"/>
      <w:divBdr>
        <w:top w:val="none" w:sz="0" w:space="0" w:color="auto"/>
        <w:left w:val="none" w:sz="0" w:space="0" w:color="auto"/>
        <w:bottom w:val="none" w:sz="0" w:space="0" w:color="auto"/>
        <w:right w:val="none" w:sz="0" w:space="0" w:color="auto"/>
      </w:divBdr>
    </w:div>
    <w:div w:id="87585587">
      <w:bodyDiv w:val="1"/>
      <w:marLeft w:val="0"/>
      <w:marRight w:val="0"/>
      <w:marTop w:val="0"/>
      <w:marBottom w:val="0"/>
      <w:divBdr>
        <w:top w:val="none" w:sz="0" w:space="0" w:color="auto"/>
        <w:left w:val="none" w:sz="0" w:space="0" w:color="auto"/>
        <w:bottom w:val="none" w:sz="0" w:space="0" w:color="auto"/>
        <w:right w:val="none" w:sz="0" w:space="0" w:color="auto"/>
      </w:divBdr>
    </w:div>
    <w:div w:id="119613011">
      <w:bodyDiv w:val="1"/>
      <w:marLeft w:val="0"/>
      <w:marRight w:val="0"/>
      <w:marTop w:val="0"/>
      <w:marBottom w:val="0"/>
      <w:divBdr>
        <w:top w:val="none" w:sz="0" w:space="0" w:color="auto"/>
        <w:left w:val="none" w:sz="0" w:space="0" w:color="auto"/>
        <w:bottom w:val="none" w:sz="0" w:space="0" w:color="auto"/>
        <w:right w:val="none" w:sz="0" w:space="0" w:color="auto"/>
      </w:divBdr>
    </w:div>
    <w:div w:id="122893362">
      <w:bodyDiv w:val="1"/>
      <w:marLeft w:val="0"/>
      <w:marRight w:val="0"/>
      <w:marTop w:val="0"/>
      <w:marBottom w:val="0"/>
      <w:divBdr>
        <w:top w:val="none" w:sz="0" w:space="0" w:color="auto"/>
        <w:left w:val="none" w:sz="0" w:space="0" w:color="auto"/>
        <w:bottom w:val="none" w:sz="0" w:space="0" w:color="auto"/>
        <w:right w:val="none" w:sz="0" w:space="0" w:color="auto"/>
      </w:divBdr>
    </w:div>
    <w:div w:id="201209038">
      <w:bodyDiv w:val="1"/>
      <w:marLeft w:val="0"/>
      <w:marRight w:val="0"/>
      <w:marTop w:val="0"/>
      <w:marBottom w:val="0"/>
      <w:divBdr>
        <w:top w:val="none" w:sz="0" w:space="0" w:color="auto"/>
        <w:left w:val="none" w:sz="0" w:space="0" w:color="auto"/>
        <w:bottom w:val="none" w:sz="0" w:space="0" w:color="auto"/>
        <w:right w:val="none" w:sz="0" w:space="0" w:color="auto"/>
      </w:divBdr>
    </w:div>
    <w:div w:id="232854369">
      <w:bodyDiv w:val="1"/>
      <w:marLeft w:val="0"/>
      <w:marRight w:val="0"/>
      <w:marTop w:val="0"/>
      <w:marBottom w:val="0"/>
      <w:divBdr>
        <w:top w:val="none" w:sz="0" w:space="0" w:color="auto"/>
        <w:left w:val="none" w:sz="0" w:space="0" w:color="auto"/>
        <w:bottom w:val="none" w:sz="0" w:space="0" w:color="auto"/>
        <w:right w:val="none" w:sz="0" w:space="0" w:color="auto"/>
      </w:divBdr>
    </w:div>
    <w:div w:id="325285016">
      <w:bodyDiv w:val="1"/>
      <w:marLeft w:val="0"/>
      <w:marRight w:val="0"/>
      <w:marTop w:val="0"/>
      <w:marBottom w:val="0"/>
      <w:divBdr>
        <w:top w:val="none" w:sz="0" w:space="0" w:color="auto"/>
        <w:left w:val="none" w:sz="0" w:space="0" w:color="auto"/>
        <w:bottom w:val="none" w:sz="0" w:space="0" w:color="auto"/>
        <w:right w:val="none" w:sz="0" w:space="0" w:color="auto"/>
      </w:divBdr>
    </w:div>
    <w:div w:id="355885141">
      <w:bodyDiv w:val="1"/>
      <w:marLeft w:val="0"/>
      <w:marRight w:val="0"/>
      <w:marTop w:val="0"/>
      <w:marBottom w:val="0"/>
      <w:divBdr>
        <w:top w:val="none" w:sz="0" w:space="0" w:color="auto"/>
        <w:left w:val="none" w:sz="0" w:space="0" w:color="auto"/>
        <w:bottom w:val="none" w:sz="0" w:space="0" w:color="auto"/>
        <w:right w:val="none" w:sz="0" w:space="0" w:color="auto"/>
      </w:divBdr>
      <w:divsChild>
        <w:div w:id="932544308">
          <w:marLeft w:val="547"/>
          <w:marRight w:val="0"/>
          <w:marTop w:val="0"/>
          <w:marBottom w:val="0"/>
          <w:divBdr>
            <w:top w:val="none" w:sz="0" w:space="0" w:color="auto"/>
            <w:left w:val="none" w:sz="0" w:space="0" w:color="auto"/>
            <w:bottom w:val="none" w:sz="0" w:space="0" w:color="auto"/>
            <w:right w:val="none" w:sz="0" w:space="0" w:color="auto"/>
          </w:divBdr>
        </w:div>
        <w:div w:id="1866555860">
          <w:marLeft w:val="547"/>
          <w:marRight w:val="0"/>
          <w:marTop w:val="0"/>
          <w:marBottom w:val="0"/>
          <w:divBdr>
            <w:top w:val="none" w:sz="0" w:space="0" w:color="auto"/>
            <w:left w:val="none" w:sz="0" w:space="0" w:color="auto"/>
            <w:bottom w:val="none" w:sz="0" w:space="0" w:color="auto"/>
            <w:right w:val="none" w:sz="0" w:space="0" w:color="auto"/>
          </w:divBdr>
        </w:div>
        <w:div w:id="862671364">
          <w:marLeft w:val="547"/>
          <w:marRight w:val="0"/>
          <w:marTop w:val="0"/>
          <w:marBottom w:val="0"/>
          <w:divBdr>
            <w:top w:val="none" w:sz="0" w:space="0" w:color="auto"/>
            <w:left w:val="none" w:sz="0" w:space="0" w:color="auto"/>
            <w:bottom w:val="none" w:sz="0" w:space="0" w:color="auto"/>
            <w:right w:val="none" w:sz="0" w:space="0" w:color="auto"/>
          </w:divBdr>
        </w:div>
      </w:divsChild>
    </w:div>
    <w:div w:id="362051161">
      <w:bodyDiv w:val="1"/>
      <w:marLeft w:val="0"/>
      <w:marRight w:val="0"/>
      <w:marTop w:val="0"/>
      <w:marBottom w:val="0"/>
      <w:divBdr>
        <w:top w:val="none" w:sz="0" w:space="0" w:color="auto"/>
        <w:left w:val="none" w:sz="0" w:space="0" w:color="auto"/>
        <w:bottom w:val="none" w:sz="0" w:space="0" w:color="auto"/>
        <w:right w:val="none" w:sz="0" w:space="0" w:color="auto"/>
      </w:divBdr>
      <w:divsChild>
        <w:div w:id="1826118790">
          <w:marLeft w:val="0"/>
          <w:marRight w:val="0"/>
          <w:marTop w:val="0"/>
          <w:marBottom w:val="0"/>
          <w:divBdr>
            <w:top w:val="none" w:sz="0" w:space="0" w:color="auto"/>
            <w:left w:val="none" w:sz="0" w:space="0" w:color="auto"/>
            <w:bottom w:val="none" w:sz="0" w:space="0" w:color="auto"/>
            <w:right w:val="none" w:sz="0" w:space="0" w:color="auto"/>
          </w:divBdr>
        </w:div>
      </w:divsChild>
    </w:div>
    <w:div w:id="370962324">
      <w:bodyDiv w:val="1"/>
      <w:marLeft w:val="0"/>
      <w:marRight w:val="0"/>
      <w:marTop w:val="0"/>
      <w:marBottom w:val="0"/>
      <w:divBdr>
        <w:top w:val="none" w:sz="0" w:space="0" w:color="auto"/>
        <w:left w:val="none" w:sz="0" w:space="0" w:color="auto"/>
        <w:bottom w:val="none" w:sz="0" w:space="0" w:color="auto"/>
        <w:right w:val="none" w:sz="0" w:space="0" w:color="auto"/>
      </w:divBdr>
    </w:div>
    <w:div w:id="377360883">
      <w:bodyDiv w:val="1"/>
      <w:marLeft w:val="0"/>
      <w:marRight w:val="0"/>
      <w:marTop w:val="0"/>
      <w:marBottom w:val="0"/>
      <w:divBdr>
        <w:top w:val="none" w:sz="0" w:space="0" w:color="auto"/>
        <w:left w:val="none" w:sz="0" w:space="0" w:color="auto"/>
        <w:bottom w:val="none" w:sz="0" w:space="0" w:color="auto"/>
        <w:right w:val="none" w:sz="0" w:space="0" w:color="auto"/>
      </w:divBdr>
    </w:div>
    <w:div w:id="427233639">
      <w:bodyDiv w:val="1"/>
      <w:marLeft w:val="0"/>
      <w:marRight w:val="0"/>
      <w:marTop w:val="0"/>
      <w:marBottom w:val="0"/>
      <w:divBdr>
        <w:top w:val="none" w:sz="0" w:space="0" w:color="auto"/>
        <w:left w:val="none" w:sz="0" w:space="0" w:color="auto"/>
        <w:bottom w:val="none" w:sz="0" w:space="0" w:color="auto"/>
        <w:right w:val="none" w:sz="0" w:space="0" w:color="auto"/>
      </w:divBdr>
    </w:div>
    <w:div w:id="501360355">
      <w:bodyDiv w:val="1"/>
      <w:marLeft w:val="0"/>
      <w:marRight w:val="0"/>
      <w:marTop w:val="0"/>
      <w:marBottom w:val="0"/>
      <w:divBdr>
        <w:top w:val="none" w:sz="0" w:space="0" w:color="auto"/>
        <w:left w:val="none" w:sz="0" w:space="0" w:color="auto"/>
        <w:bottom w:val="none" w:sz="0" w:space="0" w:color="auto"/>
        <w:right w:val="none" w:sz="0" w:space="0" w:color="auto"/>
      </w:divBdr>
    </w:div>
    <w:div w:id="521404835">
      <w:bodyDiv w:val="1"/>
      <w:marLeft w:val="0"/>
      <w:marRight w:val="0"/>
      <w:marTop w:val="0"/>
      <w:marBottom w:val="0"/>
      <w:divBdr>
        <w:top w:val="none" w:sz="0" w:space="0" w:color="auto"/>
        <w:left w:val="none" w:sz="0" w:space="0" w:color="auto"/>
        <w:bottom w:val="none" w:sz="0" w:space="0" w:color="auto"/>
        <w:right w:val="none" w:sz="0" w:space="0" w:color="auto"/>
      </w:divBdr>
    </w:div>
    <w:div w:id="523522908">
      <w:bodyDiv w:val="1"/>
      <w:marLeft w:val="0"/>
      <w:marRight w:val="0"/>
      <w:marTop w:val="0"/>
      <w:marBottom w:val="0"/>
      <w:divBdr>
        <w:top w:val="none" w:sz="0" w:space="0" w:color="auto"/>
        <w:left w:val="none" w:sz="0" w:space="0" w:color="auto"/>
        <w:bottom w:val="none" w:sz="0" w:space="0" w:color="auto"/>
        <w:right w:val="none" w:sz="0" w:space="0" w:color="auto"/>
      </w:divBdr>
    </w:div>
    <w:div w:id="538130170">
      <w:bodyDiv w:val="1"/>
      <w:marLeft w:val="0"/>
      <w:marRight w:val="0"/>
      <w:marTop w:val="0"/>
      <w:marBottom w:val="0"/>
      <w:divBdr>
        <w:top w:val="none" w:sz="0" w:space="0" w:color="auto"/>
        <w:left w:val="none" w:sz="0" w:space="0" w:color="auto"/>
        <w:bottom w:val="none" w:sz="0" w:space="0" w:color="auto"/>
        <w:right w:val="none" w:sz="0" w:space="0" w:color="auto"/>
      </w:divBdr>
    </w:div>
    <w:div w:id="599724694">
      <w:bodyDiv w:val="1"/>
      <w:marLeft w:val="0"/>
      <w:marRight w:val="0"/>
      <w:marTop w:val="0"/>
      <w:marBottom w:val="0"/>
      <w:divBdr>
        <w:top w:val="none" w:sz="0" w:space="0" w:color="auto"/>
        <w:left w:val="none" w:sz="0" w:space="0" w:color="auto"/>
        <w:bottom w:val="none" w:sz="0" w:space="0" w:color="auto"/>
        <w:right w:val="none" w:sz="0" w:space="0" w:color="auto"/>
      </w:divBdr>
    </w:div>
    <w:div w:id="624850877">
      <w:bodyDiv w:val="1"/>
      <w:marLeft w:val="0"/>
      <w:marRight w:val="0"/>
      <w:marTop w:val="0"/>
      <w:marBottom w:val="0"/>
      <w:divBdr>
        <w:top w:val="none" w:sz="0" w:space="0" w:color="auto"/>
        <w:left w:val="none" w:sz="0" w:space="0" w:color="auto"/>
        <w:bottom w:val="none" w:sz="0" w:space="0" w:color="auto"/>
        <w:right w:val="none" w:sz="0" w:space="0" w:color="auto"/>
      </w:divBdr>
    </w:div>
    <w:div w:id="661852692">
      <w:bodyDiv w:val="1"/>
      <w:marLeft w:val="0"/>
      <w:marRight w:val="0"/>
      <w:marTop w:val="0"/>
      <w:marBottom w:val="0"/>
      <w:divBdr>
        <w:top w:val="none" w:sz="0" w:space="0" w:color="auto"/>
        <w:left w:val="none" w:sz="0" w:space="0" w:color="auto"/>
        <w:bottom w:val="none" w:sz="0" w:space="0" w:color="auto"/>
        <w:right w:val="none" w:sz="0" w:space="0" w:color="auto"/>
      </w:divBdr>
    </w:div>
    <w:div w:id="711879156">
      <w:bodyDiv w:val="1"/>
      <w:marLeft w:val="0"/>
      <w:marRight w:val="0"/>
      <w:marTop w:val="0"/>
      <w:marBottom w:val="0"/>
      <w:divBdr>
        <w:top w:val="none" w:sz="0" w:space="0" w:color="auto"/>
        <w:left w:val="none" w:sz="0" w:space="0" w:color="auto"/>
        <w:bottom w:val="none" w:sz="0" w:space="0" w:color="auto"/>
        <w:right w:val="none" w:sz="0" w:space="0" w:color="auto"/>
      </w:divBdr>
    </w:div>
    <w:div w:id="759562870">
      <w:bodyDiv w:val="1"/>
      <w:marLeft w:val="0"/>
      <w:marRight w:val="0"/>
      <w:marTop w:val="0"/>
      <w:marBottom w:val="0"/>
      <w:divBdr>
        <w:top w:val="none" w:sz="0" w:space="0" w:color="auto"/>
        <w:left w:val="none" w:sz="0" w:space="0" w:color="auto"/>
        <w:bottom w:val="none" w:sz="0" w:space="0" w:color="auto"/>
        <w:right w:val="none" w:sz="0" w:space="0" w:color="auto"/>
      </w:divBdr>
    </w:div>
    <w:div w:id="788817586">
      <w:bodyDiv w:val="1"/>
      <w:marLeft w:val="0"/>
      <w:marRight w:val="0"/>
      <w:marTop w:val="0"/>
      <w:marBottom w:val="0"/>
      <w:divBdr>
        <w:top w:val="none" w:sz="0" w:space="0" w:color="auto"/>
        <w:left w:val="none" w:sz="0" w:space="0" w:color="auto"/>
        <w:bottom w:val="none" w:sz="0" w:space="0" w:color="auto"/>
        <w:right w:val="none" w:sz="0" w:space="0" w:color="auto"/>
      </w:divBdr>
    </w:div>
    <w:div w:id="793673169">
      <w:bodyDiv w:val="1"/>
      <w:marLeft w:val="0"/>
      <w:marRight w:val="0"/>
      <w:marTop w:val="0"/>
      <w:marBottom w:val="0"/>
      <w:divBdr>
        <w:top w:val="none" w:sz="0" w:space="0" w:color="auto"/>
        <w:left w:val="none" w:sz="0" w:space="0" w:color="auto"/>
        <w:bottom w:val="none" w:sz="0" w:space="0" w:color="auto"/>
        <w:right w:val="none" w:sz="0" w:space="0" w:color="auto"/>
      </w:divBdr>
    </w:div>
    <w:div w:id="794714523">
      <w:bodyDiv w:val="1"/>
      <w:marLeft w:val="0"/>
      <w:marRight w:val="0"/>
      <w:marTop w:val="0"/>
      <w:marBottom w:val="0"/>
      <w:divBdr>
        <w:top w:val="none" w:sz="0" w:space="0" w:color="auto"/>
        <w:left w:val="none" w:sz="0" w:space="0" w:color="auto"/>
        <w:bottom w:val="none" w:sz="0" w:space="0" w:color="auto"/>
        <w:right w:val="none" w:sz="0" w:space="0" w:color="auto"/>
      </w:divBdr>
    </w:div>
    <w:div w:id="838422506">
      <w:bodyDiv w:val="1"/>
      <w:marLeft w:val="0"/>
      <w:marRight w:val="0"/>
      <w:marTop w:val="0"/>
      <w:marBottom w:val="0"/>
      <w:divBdr>
        <w:top w:val="none" w:sz="0" w:space="0" w:color="auto"/>
        <w:left w:val="none" w:sz="0" w:space="0" w:color="auto"/>
        <w:bottom w:val="none" w:sz="0" w:space="0" w:color="auto"/>
        <w:right w:val="none" w:sz="0" w:space="0" w:color="auto"/>
      </w:divBdr>
    </w:div>
    <w:div w:id="892042091">
      <w:bodyDiv w:val="1"/>
      <w:marLeft w:val="0"/>
      <w:marRight w:val="0"/>
      <w:marTop w:val="0"/>
      <w:marBottom w:val="0"/>
      <w:divBdr>
        <w:top w:val="none" w:sz="0" w:space="0" w:color="auto"/>
        <w:left w:val="none" w:sz="0" w:space="0" w:color="auto"/>
        <w:bottom w:val="none" w:sz="0" w:space="0" w:color="auto"/>
        <w:right w:val="none" w:sz="0" w:space="0" w:color="auto"/>
      </w:divBdr>
    </w:div>
    <w:div w:id="913586410">
      <w:bodyDiv w:val="1"/>
      <w:marLeft w:val="0"/>
      <w:marRight w:val="0"/>
      <w:marTop w:val="0"/>
      <w:marBottom w:val="0"/>
      <w:divBdr>
        <w:top w:val="none" w:sz="0" w:space="0" w:color="auto"/>
        <w:left w:val="none" w:sz="0" w:space="0" w:color="auto"/>
        <w:bottom w:val="none" w:sz="0" w:space="0" w:color="auto"/>
        <w:right w:val="none" w:sz="0" w:space="0" w:color="auto"/>
      </w:divBdr>
    </w:div>
    <w:div w:id="964583006">
      <w:bodyDiv w:val="1"/>
      <w:marLeft w:val="0"/>
      <w:marRight w:val="0"/>
      <w:marTop w:val="0"/>
      <w:marBottom w:val="0"/>
      <w:divBdr>
        <w:top w:val="none" w:sz="0" w:space="0" w:color="auto"/>
        <w:left w:val="none" w:sz="0" w:space="0" w:color="auto"/>
        <w:bottom w:val="none" w:sz="0" w:space="0" w:color="auto"/>
        <w:right w:val="none" w:sz="0" w:space="0" w:color="auto"/>
      </w:divBdr>
    </w:div>
    <w:div w:id="1038974688">
      <w:bodyDiv w:val="1"/>
      <w:marLeft w:val="0"/>
      <w:marRight w:val="0"/>
      <w:marTop w:val="0"/>
      <w:marBottom w:val="0"/>
      <w:divBdr>
        <w:top w:val="none" w:sz="0" w:space="0" w:color="auto"/>
        <w:left w:val="none" w:sz="0" w:space="0" w:color="auto"/>
        <w:bottom w:val="none" w:sz="0" w:space="0" w:color="auto"/>
        <w:right w:val="none" w:sz="0" w:space="0" w:color="auto"/>
      </w:divBdr>
    </w:div>
    <w:div w:id="1168861415">
      <w:bodyDiv w:val="1"/>
      <w:marLeft w:val="0"/>
      <w:marRight w:val="0"/>
      <w:marTop w:val="0"/>
      <w:marBottom w:val="0"/>
      <w:divBdr>
        <w:top w:val="none" w:sz="0" w:space="0" w:color="auto"/>
        <w:left w:val="none" w:sz="0" w:space="0" w:color="auto"/>
        <w:bottom w:val="none" w:sz="0" w:space="0" w:color="auto"/>
        <w:right w:val="none" w:sz="0" w:space="0" w:color="auto"/>
      </w:divBdr>
    </w:div>
    <w:div w:id="1177386564">
      <w:bodyDiv w:val="1"/>
      <w:marLeft w:val="0"/>
      <w:marRight w:val="0"/>
      <w:marTop w:val="0"/>
      <w:marBottom w:val="0"/>
      <w:divBdr>
        <w:top w:val="none" w:sz="0" w:space="0" w:color="auto"/>
        <w:left w:val="none" w:sz="0" w:space="0" w:color="auto"/>
        <w:bottom w:val="none" w:sz="0" w:space="0" w:color="auto"/>
        <w:right w:val="none" w:sz="0" w:space="0" w:color="auto"/>
      </w:divBdr>
    </w:div>
    <w:div w:id="1239055396">
      <w:bodyDiv w:val="1"/>
      <w:marLeft w:val="0"/>
      <w:marRight w:val="0"/>
      <w:marTop w:val="0"/>
      <w:marBottom w:val="0"/>
      <w:divBdr>
        <w:top w:val="none" w:sz="0" w:space="0" w:color="auto"/>
        <w:left w:val="none" w:sz="0" w:space="0" w:color="auto"/>
        <w:bottom w:val="none" w:sz="0" w:space="0" w:color="auto"/>
        <w:right w:val="none" w:sz="0" w:space="0" w:color="auto"/>
      </w:divBdr>
    </w:div>
    <w:div w:id="1255474459">
      <w:bodyDiv w:val="1"/>
      <w:marLeft w:val="0"/>
      <w:marRight w:val="0"/>
      <w:marTop w:val="0"/>
      <w:marBottom w:val="0"/>
      <w:divBdr>
        <w:top w:val="none" w:sz="0" w:space="0" w:color="auto"/>
        <w:left w:val="none" w:sz="0" w:space="0" w:color="auto"/>
        <w:bottom w:val="none" w:sz="0" w:space="0" w:color="auto"/>
        <w:right w:val="none" w:sz="0" w:space="0" w:color="auto"/>
      </w:divBdr>
    </w:div>
    <w:div w:id="1264456320">
      <w:bodyDiv w:val="1"/>
      <w:marLeft w:val="0"/>
      <w:marRight w:val="0"/>
      <w:marTop w:val="0"/>
      <w:marBottom w:val="0"/>
      <w:divBdr>
        <w:top w:val="none" w:sz="0" w:space="0" w:color="auto"/>
        <w:left w:val="none" w:sz="0" w:space="0" w:color="auto"/>
        <w:bottom w:val="none" w:sz="0" w:space="0" w:color="auto"/>
        <w:right w:val="none" w:sz="0" w:space="0" w:color="auto"/>
      </w:divBdr>
    </w:div>
    <w:div w:id="1304699106">
      <w:bodyDiv w:val="1"/>
      <w:marLeft w:val="0"/>
      <w:marRight w:val="0"/>
      <w:marTop w:val="0"/>
      <w:marBottom w:val="0"/>
      <w:divBdr>
        <w:top w:val="none" w:sz="0" w:space="0" w:color="auto"/>
        <w:left w:val="none" w:sz="0" w:space="0" w:color="auto"/>
        <w:bottom w:val="none" w:sz="0" w:space="0" w:color="auto"/>
        <w:right w:val="none" w:sz="0" w:space="0" w:color="auto"/>
      </w:divBdr>
    </w:div>
    <w:div w:id="1312906114">
      <w:bodyDiv w:val="1"/>
      <w:marLeft w:val="0"/>
      <w:marRight w:val="0"/>
      <w:marTop w:val="0"/>
      <w:marBottom w:val="0"/>
      <w:divBdr>
        <w:top w:val="none" w:sz="0" w:space="0" w:color="auto"/>
        <w:left w:val="none" w:sz="0" w:space="0" w:color="auto"/>
        <w:bottom w:val="none" w:sz="0" w:space="0" w:color="auto"/>
        <w:right w:val="none" w:sz="0" w:space="0" w:color="auto"/>
      </w:divBdr>
    </w:div>
    <w:div w:id="1314219345">
      <w:bodyDiv w:val="1"/>
      <w:marLeft w:val="0"/>
      <w:marRight w:val="0"/>
      <w:marTop w:val="0"/>
      <w:marBottom w:val="0"/>
      <w:divBdr>
        <w:top w:val="none" w:sz="0" w:space="0" w:color="auto"/>
        <w:left w:val="none" w:sz="0" w:space="0" w:color="auto"/>
        <w:bottom w:val="none" w:sz="0" w:space="0" w:color="auto"/>
        <w:right w:val="none" w:sz="0" w:space="0" w:color="auto"/>
      </w:divBdr>
    </w:div>
    <w:div w:id="1323855572">
      <w:bodyDiv w:val="1"/>
      <w:marLeft w:val="0"/>
      <w:marRight w:val="0"/>
      <w:marTop w:val="0"/>
      <w:marBottom w:val="0"/>
      <w:divBdr>
        <w:top w:val="none" w:sz="0" w:space="0" w:color="auto"/>
        <w:left w:val="none" w:sz="0" w:space="0" w:color="auto"/>
        <w:bottom w:val="none" w:sz="0" w:space="0" w:color="auto"/>
        <w:right w:val="none" w:sz="0" w:space="0" w:color="auto"/>
      </w:divBdr>
    </w:div>
    <w:div w:id="1345743408">
      <w:bodyDiv w:val="1"/>
      <w:marLeft w:val="0"/>
      <w:marRight w:val="0"/>
      <w:marTop w:val="0"/>
      <w:marBottom w:val="0"/>
      <w:divBdr>
        <w:top w:val="none" w:sz="0" w:space="0" w:color="auto"/>
        <w:left w:val="none" w:sz="0" w:space="0" w:color="auto"/>
        <w:bottom w:val="none" w:sz="0" w:space="0" w:color="auto"/>
        <w:right w:val="none" w:sz="0" w:space="0" w:color="auto"/>
      </w:divBdr>
    </w:div>
    <w:div w:id="1352344001">
      <w:bodyDiv w:val="1"/>
      <w:marLeft w:val="0"/>
      <w:marRight w:val="0"/>
      <w:marTop w:val="0"/>
      <w:marBottom w:val="0"/>
      <w:divBdr>
        <w:top w:val="none" w:sz="0" w:space="0" w:color="auto"/>
        <w:left w:val="none" w:sz="0" w:space="0" w:color="auto"/>
        <w:bottom w:val="none" w:sz="0" w:space="0" w:color="auto"/>
        <w:right w:val="none" w:sz="0" w:space="0" w:color="auto"/>
      </w:divBdr>
    </w:div>
    <w:div w:id="1409616793">
      <w:bodyDiv w:val="1"/>
      <w:marLeft w:val="0"/>
      <w:marRight w:val="0"/>
      <w:marTop w:val="0"/>
      <w:marBottom w:val="0"/>
      <w:divBdr>
        <w:top w:val="none" w:sz="0" w:space="0" w:color="auto"/>
        <w:left w:val="none" w:sz="0" w:space="0" w:color="auto"/>
        <w:bottom w:val="none" w:sz="0" w:space="0" w:color="auto"/>
        <w:right w:val="none" w:sz="0" w:space="0" w:color="auto"/>
      </w:divBdr>
    </w:div>
    <w:div w:id="1465658801">
      <w:bodyDiv w:val="1"/>
      <w:marLeft w:val="0"/>
      <w:marRight w:val="0"/>
      <w:marTop w:val="0"/>
      <w:marBottom w:val="0"/>
      <w:divBdr>
        <w:top w:val="none" w:sz="0" w:space="0" w:color="auto"/>
        <w:left w:val="none" w:sz="0" w:space="0" w:color="auto"/>
        <w:bottom w:val="none" w:sz="0" w:space="0" w:color="auto"/>
        <w:right w:val="none" w:sz="0" w:space="0" w:color="auto"/>
      </w:divBdr>
    </w:div>
    <w:div w:id="1483694299">
      <w:bodyDiv w:val="1"/>
      <w:marLeft w:val="0"/>
      <w:marRight w:val="0"/>
      <w:marTop w:val="0"/>
      <w:marBottom w:val="0"/>
      <w:divBdr>
        <w:top w:val="none" w:sz="0" w:space="0" w:color="auto"/>
        <w:left w:val="none" w:sz="0" w:space="0" w:color="auto"/>
        <w:bottom w:val="none" w:sz="0" w:space="0" w:color="auto"/>
        <w:right w:val="none" w:sz="0" w:space="0" w:color="auto"/>
      </w:divBdr>
    </w:div>
    <w:div w:id="1571428476">
      <w:bodyDiv w:val="1"/>
      <w:marLeft w:val="0"/>
      <w:marRight w:val="0"/>
      <w:marTop w:val="0"/>
      <w:marBottom w:val="0"/>
      <w:divBdr>
        <w:top w:val="none" w:sz="0" w:space="0" w:color="auto"/>
        <w:left w:val="none" w:sz="0" w:space="0" w:color="auto"/>
        <w:bottom w:val="none" w:sz="0" w:space="0" w:color="auto"/>
        <w:right w:val="none" w:sz="0" w:space="0" w:color="auto"/>
      </w:divBdr>
      <w:divsChild>
        <w:div w:id="57868671">
          <w:marLeft w:val="0"/>
          <w:marRight w:val="0"/>
          <w:marTop w:val="0"/>
          <w:marBottom w:val="0"/>
          <w:divBdr>
            <w:top w:val="none" w:sz="0" w:space="0" w:color="auto"/>
            <w:left w:val="none" w:sz="0" w:space="0" w:color="auto"/>
            <w:bottom w:val="none" w:sz="0" w:space="0" w:color="auto"/>
            <w:right w:val="none" w:sz="0" w:space="0" w:color="auto"/>
          </w:divBdr>
        </w:div>
      </w:divsChild>
    </w:div>
    <w:div w:id="1625386015">
      <w:bodyDiv w:val="1"/>
      <w:marLeft w:val="0"/>
      <w:marRight w:val="0"/>
      <w:marTop w:val="0"/>
      <w:marBottom w:val="0"/>
      <w:divBdr>
        <w:top w:val="none" w:sz="0" w:space="0" w:color="auto"/>
        <w:left w:val="none" w:sz="0" w:space="0" w:color="auto"/>
        <w:bottom w:val="none" w:sz="0" w:space="0" w:color="auto"/>
        <w:right w:val="none" w:sz="0" w:space="0" w:color="auto"/>
      </w:divBdr>
    </w:div>
    <w:div w:id="1647512755">
      <w:bodyDiv w:val="1"/>
      <w:marLeft w:val="0"/>
      <w:marRight w:val="0"/>
      <w:marTop w:val="0"/>
      <w:marBottom w:val="0"/>
      <w:divBdr>
        <w:top w:val="none" w:sz="0" w:space="0" w:color="auto"/>
        <w:left w:val="none" w:sz="0" w:space="0" w:color="auto"/>
        <w:bottom w:val="none" w:sz="0" w:space="0" w:color="auto"/>
        <w:right w:val="none" w:sz="0" w:space="0" w:color="auto"/>
      </w:divBdr>
    </w:div>
    <w:div w:id="1672373079">
      <w:bodyDiv w:val="1"/>
      <w:marLeft w:val="0"/>
      <w:marRight w:val="0"/>
      <w:marTop w:val="0"/>
      <w:marBottom w:val="0"/>
      <w:divBdr>
        <w:top w:val="none" w:sz="0" w:space="0" w:color="auto"/>
        <w:left w:val="none" w:sz="0" w:space="0" w:color="auto"/>
        <w:bottom w:val="none" w:sz="0" w:space="0" w:color="auto"/>
        <w:right w:val="none" w:sz="0" w:space="0" w:color="auto"/>
      </w:divBdr>
    </w:div>
    <w:div w:id="1726023180">
      <w:bodyDiv w:val="1"/>
      <w:marLeft w:val="0"/>
      <w:marRight w:val="0"/>
      <w:marTop w:val="0"/>
      <w:marBottom w:val="0"/>
      <w:divBdr>
        <w:top w:val="none" w:sz="0" w:space="0" w:color="auto"/>
        <w:left w:val="none" w:sz="0" w:space="0" w:color="auto"/>
        <w:bottom w:val="none" w:sz="0" w:space="0" w:color="auto"/>
        <w:right w:val="none" w:sz="0" w:space="0" w:color="auto"/>
      </w:divBdr>
    </w:div>
    <w:div w:id="1727023378">
      <w:bodyDiv w:val="1"/>
      <w:marLeft w:val="0"/>
      <w:marRight w:val="0"/>
      <w:marTop w:val="0"/>
      <w:marBottom w:val="0"/>
      <w:divBdr>
        <w:top w:val="none" w:sz="0" w:space="0" w:color="auto"/>
        <w:left w:val="none" w:sz="0" w:space="0" w:color="auto"/>
        <w:bottom w:val="none" w:sz="0" w:space="0" w:color="auto"/>
        <w:right w:val="none" w:sz="0" w:space="0" w:color="auto"/>
      </w:divBdr>
    </w:div>
    <w:div w:id="1784108116">
      <w:bodyDiv w:val="1"/>
      <w:marLeft w:val="0"/>
      <w:marRight w:val="0"/>
      <w:marTop w:val="0"/>
      <w:marBottom w:val="0"/>
      <w:divBdr>
        <w:top w:val="none" w:sz="0" w:space="0" w:color="auto"/>
        <w:left w:val="none" w:sz="0" w:space="0" w:color="auto"/>
        <w:bottom w:val="none" w:sz="0" w:space="0" w:color="auto"/>
        <w:right w:val="none" w:sz="0" w:space="0" w:color="auto"/>
      </w:divBdr>
    </w:div>
    <w:div w:id="1828521710">
      <w:bodyDiv w:val="1"/>
      <w:marLeft w:val="0"/>
      <w:marRight w:val="0"/>
      <w:marTop w:val="0"/>
      <w:marBottom w:val="0"/>
      <w:divBdr>
        <w:top w:val="none" w:sz="0" w:space="0" w:color="auto"/>
        <w:left w:val="none" w:sz="0" w:space="0" w:color="auto"/>
        <w:bottom w:val="none" w:sz="0" w:space="0" w:color="auto"/>
        <w:right w:val="none" w:sz="0" w:space="0" w:color="auto"/>
      </w:divBdr>
    </w:div>
    <w:div w:id="1865094411">
      <w:bodyDiv w:val="1"/>
      <w:marLeft w:val="0"/>
      <w:marRight w:val="0"/>
      <w:marTop w:val="0"/>
      <w:marBottom w:val="0"/>
      <w:divBdr>
        <w:top w:val="none" w:sz="0" w:space="0" w:color="auto"/>
        <w:left w:val="none" w:sz="0" w:space="0" w:color="auto"/>
        <w:bottom w:val="none" w:sz="0" w:space="0" w:color="auto"/>
        <w:right w:val="none" w:sz="0" w:space="0" w:color="auto"/>
      </w:divBdr>
    </w:div>
    <w:div w:id="2010711958">
      <w:bodyDiv w:val="1"/>
      <w:marLeft w:val="0"/>
      <w:marRight w:val="0"/>
      <w:marTop w:val="0"/>
      <w:marBottom w:val="0"/>
      <w:divBdr>
        <w:top w:val="none" w:sz="0" w:space="0" w:color="auto"/>
        <w:left w:val="none" w:sz="0" w:space="0" w:color="auto"/>
        <w:bottom w:val="none" w:sz="0" w:space="0" w:color="auto"/>
        <w:right w:val="none" w:sz="0" w:space="0" w:color="auto"/>
      </w:divBdr>
    </w:div>
    <w:div w:id="2028868277">
      <w:bodyDiv w:val="1"/>
      <w:marLeft w:val="0"/>
      <w:marRight w:val="0"/>
      <w:marTop w:val="0"/>
      <w:marBottom w:val="0"/>
      <w:divBdr>
        <w:top w:val="none" w:sz="0" w:space="0" w:color="auto"/>
        <w:left w:val="none" w:sz="0" w:space="0" w:color="auto"/>
        <w:bottom w:val="none" w:sz="0" w:space="0" w:color="auto"/>
        <w:right w:val="none" w:sz="0" w:space="0" w:color="auto"/>
      </w:divBdr>
    </w:div>
    <w:div w:id="2056542467">
      <w:bodyDiv w:val="1"/>
      <w:marLeft w:val="0"/>
      <w:marRight w:val="0"/>
      <w:marTop w:val="0"/>
      <w:marBottom w:val="0"/>
      <w:divBdr>
        <w:top w:val="none" w:sz="0" w:space="0" w:color="auto"/>
        <w:left w:val="none" w:sz="0" w:space="0" w:color="auto"/>
        <w:bottom w:val="none" w:sz="0" w:space="0" w:color="auto"/>
        <w:right w:val="none" w:sz="0" w:space="0" w:color="auto"/>
      </w:divBdr>
    </w:div>
    <w:div w:id="21161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nticorruzione.it/contattaci" TargetMode="External"/><Relationship Id="rId17" Type="http://schemas.openxmlformats.org/officeDocument/2006/relationships/diagramQuickStyle" Target="diagrams/quickStyle1.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romec.segnalazioni.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istleblowing.anticorruzione.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hyperlink" Target="https://romec.segnalazioni.eu/"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estoreWB@spazio88.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A03641-3AB6-4060-802B-65D430FC769C}" type="doc">
      <dgm:prSet loTypeId="urn:microsoft.com/office/officeart/2005/8/layout/process1" loCatId="process" qsTypeId="urn:microsoft.com/office/officeart/2005/8/quickstyle/simple5" qsCatId="simple" csTypeId="urn:microsoft.com/office/officeart/2005/8/colors/accent1_2" csCatId="accent1" phldr="1"/>
      <dgm:spPr/>
      <dgm:t>
        <a:bodyPr/>
        <a:lstStyle/>
        <a:p>
          <a:endParaRPr lang="it-IT"/>
        </a:p>
      </dgm:t>
    </dgm:pt>
    <dgm:pt modelId="{A468C46B-7B14-45CB-A5A9-EDBD1BE9B10F}">
      <dgm:prSet phldrT="[Testo]" custT="1"/>
      <dgm:spPr/>
      <dgm:t>
        <a:bodyPr/>
        <a:lstStyle/>
        <a:p>
          <a:pPr algn="ctr"/>
          <a:r>
            <a:rPr lang="it-IT" sz="1050"/>
            <a:t>Il Destinatario riceve la segnalazione</a:t>
          </a:r>
        </a:p>
      </dgm:t>
    </dgm:pt>
    <dgm:pt modelId="{D283E2D5-0ED3-4BD9-8B2D-F2F567ADB470}" type="parTrans" cxnId="{57F129A1-91BF-4569-B44E-74AA5A5907BF}">
      <dgm:prSet/>
      <dgm:spPr/>
      <dgm:t>
        <a:bodyPr/>
        <a:lstStyle/>
        <a:p>
          <a:pPr algn="ctr"/>
          <a:endParaRPr lang="it-IT" sz="1050"/>
        </a:p>
      </dgm:t>
    </dgm:pt>
    <dgm:pt modelId="{AFF842AB-DAF9-4B9A-A2EE-F1131F7E7FE7}" type="sibTrans" cxnId="{57F129A1-91BF-4569-B44E-74AA5A5907BF}">
      <dgm:prSet custT="1"/>
      <dgm:spPr/>
      <dgm:t>
        <a:bodyPr/>
        <a:lstStyle/>
        <a:p>
          <a:pPr algn="ctr"/>
          <a:r>
            <a:rPr lang="it-IT" sz="1050" b="1">
              <a:solidFill>
                <a:sysClr val="windowText" lastClr="000000"/>
              </a:solidFill>
            </a:rPr>
            <a:t>7 giorni</a:t>
          </a:r>
        </a:p>
      </dgm:t>
    </dgm:pt>
    <dgm:pt modelId="{689AB207-5350-4D41-B224-FABD2BA1E66E}">
      <dgm:prSet phldrT="[Testo]" custT="1"/>
      <dgm:spPr/>
      <dgm:t>
        <a:bodyPr/>
        <a:lstStyle/>
        <a:p>
          <a:pPr algn="ctr"/>
          <a:r>
            <a:rPr lang="it-IT" sz="1050"/>
            <a:t>Il destinatario rilascia avviso di ricezione e presa in carico della segnalazione</a:t>
          </a:r>
        </a:p>
      </dgm:t>
    </dgm:pt>
    <dgm:pt modelId="{14000C4A-F24D-4241-B61D-F73B2FE0402F}" type="parTrans" cxnId="{FCA5DFAE-7551-4031-A7A5-D9E6F8EFE190}">
      <dgm:prSet/>
      <dgm:spPr/>
      <dgm:t>
        <a:bodyPr/>
        <a:lstStyle/>
        <a:p>
          <a:pPr algn="ctr"/>
          <a:endParaRPr lang="it-IT" sz="1050"/>
        </a:p>
      </dgm:t>
    </dgm:pt>
    <dgm:pt modelId="{88E308EE-94F8-4F84-871B-51C790D4E575}" type="sibTrans" cxnId="{FCA5DFAE-7551-4031-A7A5-D9E6F8EFE190}">
      <dgm:prSet custT="1"/>
      <dgm:spPr/>
      <dgm:t>
        <a:bodyPr/>
        <a:lstStyle/>
        <a:p>
          <a:pPr algn="ctr"/>
          <a:r>
            <a:rPr lang="it-IT" sz="1050" b="1">
              <a:solidFill>
                <a:sysClr val="windowText" lastClr="000000"/>
              </a:solidFill>
            </a:rPr>
            <a:t>15 giorni</a:t>
          </a:r>
        </a:p>
      </dgm:t>
    </dgm:pt>
    <dgm:pt modelId="{9279E213-D4B4-40A8-A2DC-F5245E0DBC36}">
      <dgm:prSet phldrT="[Testo]" custT="1"/>
      <dgm:spPr/>
      <dgm:t>
        <a:bodyPr/>
        <a:lstStyle/>
        <a:p>
          <a:pPr algn="ctr"/>
          <a:r>
            <a:rPr lang="it-IT" sz="1050"/>
            <a:t>Prima analisi della Segnalazione</a:t>
          </a:r>
        </a:p>
      </dgm:t>
    </dgm:pt>
    <dgm:pt modelId="{EDD5485E-C106-45E5-9A65-0DF1B3E980CB}" type="parTrans" cxnId="{FEC621EB-5E46-44D8-801F-8E00C0CD0A71}">
      <dgm:prSet/>
      <dgm:spPr/>
      <dgm:t>
        <a:bodyPr/>
        <a:lstStyle/>
        <a:p>
          <a:pPr algn="ctr"/>
          <a:endParaRPr lang="it-IT" sz="1050"/>
        </a:p>
      </dgm:t>
    </dgm:pt>
    <dgm:pt modelId="{E0E44086-2C0F-419C-9983-F33450690680}" type="sibTrans" cxnId="{FEC621EB-5E46-44D8-801F-8E00C0CD0A71}">
      <dgm:prSet custT="1"/>
      <dgm:spPr/>
      <dgm:t>
        <a:bodyPr/>
        <a:lstStyle/>
        <a:p>
          <a:pPr algn="ctr"/>
          <a:endParaRPr lang="it-IT" sz="1050"/>
        </a:p>
      </dgm:t>
    </dgm:pt>
    <dgm:pt modelId="{411BE342-3B55-4C67-9BBD-2BCEE620C78A}">
      <dgm:prSet phldrT="[Testo]" custT="1"/>
      <dgm:spPr/>
      <dgm:t>
        <a:bodyPr/>
        <a:lstStyle/>
        <a:p>
          <a:pPr algn="ctr"/>
          <a:r>
            <a:rPr lang="it-IT" sz="1050"/>
            <a:t>Archiviazione o</a:t>
          </a:r>
        </a:p>
        <a:p>
          <a:pPr algn="ctr"/>
          <a:r>
            <a:rPr lang="it-IT" sz="1050"/>
            <a:t>Avvio dell'istruttoria</a:t>
          </a:r>
        </a:p>
      </dgm:t>
    </dgm:pt>
    <dgm:pt modelId="{44978A41-6633-4D7A-B61C-4112F83E4DDD}" type="parTrans" cxnId="{0A7A6F63-2659-4DF7-B7E6-BB65959AA894}">
      <dgm:prSet/>
      <dgm:spPr/>
      <dgm:t>
        <a:bodyPr/>
        <a:lstStyle/>
        <a:p>
          <a:pPr algn="ctr"/>
          <a:endParaRPr lang="it-IT" sz="1050"/>
        </a:p>
      </dgm:t>
    </dgm:pt>
    <dgm:pt modelId="{5E0CF709-4616-4A22-B232-7C0F17EFF4F5}" type="sibTrans" cxnId="{0A7A6F63-2659-4DF7-B7E6-BB65959AA894}">
      <dgm:prSet custT="1"/>
      <dgm:spPr/>
      <dgm:t>
        <a:bodyPr/>
        <a:lstStyle/>
        <a:p>
          <a:pPr algn="ctr"/>
          <a:r>
            <a:rPr lang="it-IT" sz="1050" b="1">
              <a:solidFill>
                <a:sysClr val="windowText" lastClr="000000"/>
              </a:solidFill>
            </a:rPr>
            <a:t>3 mesi</a:t>
          </a:r>
        </a:p>
      </dgm:t>
    </dgm:pt>
    <dgm:pt modelId="{349811AE-37D3-4280-80CA-27C851440FC4}">
      <dgm:prSet phldrT="[Testo]" custT="1"/>
      <dgm:spPr/>
      <dgm:t>
        <a:bodyPr/>
        <a:lstStyle/>
        <a:p>
          <a:pPr algn="ctr"/>
          <a:r>
            <a:rPr lang="it-IT" sz="1050"/>
            <a:t>Decisione dell'istruttoria</a:t>
          </a:r>
        </a:p>
        <a:p>
          <a:pPr algn="ctr"/>
          <a:r>
            <a:rPr lang="it-IT" sz="1050"/>
            <a:t>Comunicazio al segnalatore dell'esito dell'istruttorie</a:t>
          </a:r>
        </a:p>
      </dgm:t>
    </dgm:pt>
    <dgm:pt modelId="{8B94E9B5-94C0-4731-950D-C7A4196FFE65}" type="parTrans" cxnId="{AC74E2B9-9AED-483B-B2A5-5974022BE6FC}">
      <dgm:prSet/>
      <dgm:spPr/>
      <dgm:t>
        <a:bodyPr/>
        <a:lstStyle/>
        <a:p>
          <a:pPr algn="ctr"/>
          <a:endParaRPr lang="it-IT" sz="1050"/>
        </a:p>
      </dgm:t>
    </dgm:pt>
    <dgm:pt modelId="{275AD6C7-6366-4E69-8D5C-C0635EE893F3}" type="sibTrans" cxnId="{AC74E2B9-9AED-483B-B2A5-5974022BE6FC}">
      <dgm:prSet/>
      <dgm:spPr/>
      <dgm:t>
        <a:bodyPr/>
        <a:lstStyle/>
        <a:p>
          <a:pPr algn="ctr"/>
          <a:endParaRPr lang="it-IT" sz="1050"/>
        </a:p>
      </dgm:t>
    </dgm:pt>
    <dgm:pt modelId="{E2E5E49B-BA07-4D58-A3B3-CD54B143AD75}" type="pres">
      <dgm:prSet presAssocID="{12A03641-3AB6-4060-802B-65D430FC769C}" presName="Name0" presStyleCnt="0">
        <dgm:presLayoutVars>
          <dgm:dir/>
          <dgm:resizeHandles val="exact"/>
        </dgm:presLayoutVars>
      </dgm:prSet>
      <dgm:spPr/>
    </dgm:pt>
    <dgm:pt modelId="{8A67B56E-AE21-4132-87EF-5A9265D36A5E}" type="pres">
      <dgm:prSet presAssocID="{A468C46B-7B14-45CB-A5A9-EDBD1BE9B10F}" presName="node" presStyleLbl="node1" presStyleIdx="0" presStyleCnt="5" custScaleX="127896" custScaleY="144859">
        <dgm:presLayoutVars>
          <dgm:bulletEnabled val="1"/>
        </dgm:presLayoutVars>
      </dgm:prSet>
      <dgm:spPr/>
    </dgm:pt>
    <dgm:pt modelId="{162420EB-15A3-4BDA-9CE6-7539FD603312}" type="pres">
      <dgm:prSet presAssocID="{AFF842AB-DAF9-4B9A-A2EE-F1131F7E7FE7}" presName="sibTrans" presStyleLbl="sibTrans2D1" presStyleIdx="0" presStyleCnt="4" custAng="1088192" custScaleX="503691" custLinFactX="-100000" custLinFactY="-53486" custLinFactNeighborX="-116644" custLinFactNeighborY="-100000"/>
      <dgm:spPr/>
    </dgm:pt>
    <dgm:pt modelId="{2BDD687E-669A-4125-BEF4-A7160B20A1BE}" type="pres">
      <dgm:prSet presAssocID="{AFF842AB-DAF9-4B9A-A2EE-F1131F7E7FE7}" presName="connectorText" presStyleLbl="sibTrans2D1" presStyleIdx="0" presStyleCnt="4"/>
      <dgm:spPr/>
    </dgm:pt>
    <dgm:pt modelId="{8357A92D-44C0-4FD5-8A42-7C1487413412}" type="pres">
      <dgm:prSet presAssocID="{689AB207-5350-4D41-B224-FABD2BA1E66E}" presName="node" presStyleLbl="node1" presStyleIdx="1" presStyleCnt="5" custScaleX="152957" custLinFactNeighborY="-38269">
        <dgm:presLayoutVars>
          <dgm:bulletEnabled val="1"/>
        </dgm:presLayoutVars>
      </dgm:prSet>
      <dgm:spPr/>
    </dgm:pt>
    <dgm:pt modelId="{DC1DF233-9EF2-4B54-81F8-7BA4AC68C531}" type="pres">
      <dgm:prSet presAssocID="{88E308EE-94F8-4F84-871B-51C790D4E575}" presName="sibTrans" presStyleLbl="sibTrans2D1" presStyleIdx="1" presStyleCnt="4" custAng="19606860" custScaleX="1248973" custLinFactX="-243389" custLinFactY="100000" custLinFactNeighborX="-300000" custLinFactNeighborY="194851"/>
      <dgm:spPr/>
    </dgm:pt>
    <dgm:pt modelId="{2F9EA853-34A8-4B25-AD52-EEAA38DDB212}" type="pres">
      <dgm:prSet presAssocID="{88E308EE-94F8-4F84-871B-51C790D4E575}" presName="connectorText" presStyleLbl="sibTrans2D1" presStyleIdx="1" presStyleCnt="4"/>
      <dgm:spPr/>
    </dgm:pt>
    <dgm:pt modelId="{68576A96-710D-45D6-98F0-629FA46298F9}" type="pres">
      <dgm:prSet presAssocID="{9279E213-D4B4-40A8-A2DC-F5245E0DBC36}" presName="node" presStyleLbl="node1" presStyleIdx="2" presStyleCnt="5" custScaleX="149451" custLinFactNeighborY="42809">
        <dgm:presLayoutVars>
          <dgm:bulletEnabled val="1"/>
        </dgm:presLayoutVars>
      </dgm:prSet>
      <dgm:spPr/>
    </dgm:pt>
    <dgm:pt modelId="{97CE9D8F-3D83-4AAB-B595-19CC3B8BC1ED}" type="pres">
      <dgm:prSet presAssocID="{E0E44086-2C0F-419C-9983-F33450690680}" presName="sibTrans" presStyleLbl="sibTrans2D1" presStyleIdx="2" presStyleCnt="4" custAng="109735" custScaleX="236038" custLinFactNeighborX="-47219" custLinFactNeighborY="4039"/>
      <dgm:spPr/>
    </dgm:pt>
    <dgm:pt modelId="{483954A6-1E72-44E0-B3A4-C0540807D65D}" type="pres">
      <dgm:prSet presAssocID="{E0E44086-2C0F-419C-9983-F33450690680}" presName="connectorText" presStyleLbl="sibTrans2D1" presStyleIdx="2" presStyleCnt="4"/>
      <dgm:spPr/>
    </dgm:pt>
    <dgm:pt modelId="{C2729C9A-78E8-4851-BC9F-97FB68D67D69}" type="pres">
      <dgm:prSet presAssocID="{411BE342-3B55-4C67-9BBD-2BCEE620C78A}" presName="node" presStyleLbl="node1" presStyleIdx="3" presStyleCnt="5" custScaleX="139000" custLinFactNeighborX="10017" custLinFactNeighborY="38917">
        <dgm:presLayoutVars>
          <dgm:bulletEnabled val="1"/>
        </dgm:presLayoutVars>
      </dgm:prSet>
      <dgm:spPr/>
    </dgm:pt>
    <dgm:pt modelId="{1AA923EF-C56C-44CC-AB7B-0A5617D1989B}" type="pres">
      <dgm:prSet presAssocID="{5E0CF709-4616-4A22-B232-7C0F17EFF4F5}" presName="sibTrans" presStyleLbl="sibTrans2D1" presStyleIdx="3" presStyleCnt="4" custAng="2167928" custScaleX="1581770" custLinFactX="-339773" custLinFactY="-100000" custLinFactNeighborX="-400000" custLinFactNeighborY="-154459"/>
      <dgm:spPr/>
    </dgm:pt>
    <dgm:pt modelId="{C4A4FD6A-DE52-4B17-B56E-1ECEC85AD544}" type="pres">
      <dgm:prSet presAssocID="{5E0CF709-4616-4A22-B232-7C0F17EFF4F5}" presName="connectorText" presStyleLbl="sibTrans2D1" presStyleIdx="3" presStyleCnt="4"/>
      <dgm:spPr/>
    </dgm:pt>
    <dgm:pt modelId="{9CA9C9E5-7A8D-4CC6-AB28-65323F4A315C}" type="pres">
      <dgm:prSet presAssocID="{349811AE-37D3-4280-80CA-27C851440FC4}" presName="node" presStyleLbl="node1" presStyleIdx="4" presStyleCnt="5" custScaleX="192069" custLinFactNeighborX="25321" custLinFactNeighborY="-58376">
        <dgm:presLayoutVars>
          <dgm:bulletEnabled val="1"/>
        </dgm:presLayoutVars>
      </dgm:prSet>
      <dgm:spPr/>
    </dgm:pt>
  </dgm:ptLst>
  <dgm:cxnLst>
    <dgm:cxn modelId="{3A4F3D0B-900C-4A24-9240-AC4737A756FA}" type="presOf" srcId="{A468C46B-7B14-45CB-A5A9-EDBD1BE9B10F}" destId="{8A67B56E-AE21-4132-87EF-5A9265D36A5E}" srcOrd="0" destOrd="0" presId="urn:microsoft.com/office/officeart/2005/8/layout/process1"/>
    <dgm:cxn modelId="{ECF0B70D-E681-4068-8C47-0B07A3B55E02}" type="presOf" srcId="{5E0CF709-4616-4A22-B232-7C0F17EFF4F5}" destId="{1AA923EF-C56C-44CC-AB7B-0A5617D1989B}" srcOrd="0" destOrd="0" presId="urn:microsoft.com/office/officeart/2005/8/layout/process1"/>
    <dgm:cxn modelId="{B7E1A12A-95CD-4661-B3D1-EB4C28E83CEC}" type="presOf" srcId="{AFF842AB-DAF9-4B9A-A2EE-F1131F7E7FE7}" destId="{162420EB-15A3-4BDA-9CE6-7539FD603312}" srcOrd="0" destOrd="0" presId="urn:microsoft.com/office/officeart/2005/8/layout/process1"/>
    <dgm:cxn modelId="{E70A9134-EEE0-4B76-AEF5-37E57EAA8AE9}" type="presOf" srcId="{5E0CF709-4616-4A22-B232-7C0F17EFF4F5}" destId="{C4A4FD6A-DE52-4B17-B56E-1ECEC85AD544}" srcOrd="1" destOrd="0" presId="urn:microsoft.com/office/officeart/2005/8/layout/process1"/>
    <dgm:cxn modelId="{4A59333C-EBC2-4904-8812-BF2C09AA0469}" type="presOf" srcId="{411BE342-3B55-4C67-9BBD-2BCEE620C78A}" destId="{C2729C9A-78E8-4851-BC9F-97FB68D67D69}" srcOrd="0" destOrd="0" presId="urn:microsoft.com/office/officeart/2005/8/layout/process1"/>
    <dgm:cxn modelId="{0A7A6F63-2659-4DF7-B7E6-BB65959AA894}" srcId="{12A03641-3AB6-4060-802B-65D430FC769C}" destId="{411BE342-3B55-4C67-9BBD-2BCEE620C78A}" srcOrd="3" destOrd="0" parTransId="{44978A41-6633-4D7A-B61C-4112F83E4DDD}" sibTransId="{5E0CF709-4616-4A22-B232-7C0F17EFF4F5}"/>
    <dgm:cxn modelId="{9988A94A-7214-4620-BCF3-9AFD6A74539C}" type="presOf" srcId="{88E308EE-94F8-4F84-871B-51C790D4E575}" destId="{2F9EA853-34A8-4B25-AD52-EEAA38DDB212}" srcOrd="1" destOrd="0" presId="urn:microsoft.com/office/officeart/2005/8/layout/process1"/>
    <dgm:cxn modelId="{8390406D-B7BB-471C-BD89-0A77589E83BD}" type="presOf" srcId="{349811AE-37D3-4280-80CA-27C851440FC4}" destId="{9CA9C9E5-7A8D-4CC6-AB28-65323F4A315C}" srcOrd="0" destOrd="0" presId="urn:microsoft.com/office/officeart/2005/8/layout/process1"/>
    <dgm:cxn modelId="{80EFA090-D9B4-45D4-99B3-450B2B1DB79D}" type="presOf" srcId="{AFF842AB-DAF9-4B9A-A2EE-F1131F7E7FE7}" destId="{2BDD687E-669A-4125-BEF4-A7160B20A1BE}" srcOrd="1" destOrd="0" presId="urn:microsoft.com/office/officeart/2005/8/layout/process1"/>
    <dgm:cxn modelId="{57F129A1-91BF-4569-B44E-74AA5A5907BF}" srcId="{12A03641-3AB6-4060-802B-65D430FC769C}" destId="{A468C46B-7B14-45CB-A5A9-EDBD1BE9B10F}" srcOrd="0" destOrd="0" parTransId="{D283E2D5-0ED3-4BD9-8B2D-F2F567ADB470}" sibTransId="{AFF842AB-DAF9-4B9A-A2EE-F1131F7E7FE7}"/>
    <dgm:cxn modelId="{BD4ADCA8-B7A2-477B-BE53-ED30EF0E228F}" type="presOf" srcId="{9279E213-D4B4-40A8-A2DC-F5245E0DBC36}" destId="{68576A96-710D-45D6-98F0-629FA46298F9}" srcOrd="0" destOrd="0" presId="urn:microsoft.com/office/officeart/2005/8/layout/process1"/>
    <dgm:cxn modelId="{FCA5DFAE-7551-4031-A7A5-D9E6F8EFE190}" srcId="{12A03641-3AB6-4060-802B-65D430FC769C}" destId="{689AB207-5350-4D41-B224-FABD2BA1E66E}" srcOrd="1" destOrd="0" parTransId="{14000C4A-F24D-4241-B61D-F73B2FE0402F}" sibTransId="{88E308EE-94F8-4F84-871B-51C790D4E575}"/>
    <dgm:cxn modelId="{AC74E2B9-9AED-483B-B2A5-5974022BE6FC}" srcId="{12A03641-3AB6-4060-802B-65D430FC769C}" destId="{349811AE-37D3-4280-80CA-27C851440FC4}" srcOrd="4" destOrd="0" parTransId="{8B94E9B5-94C0-4731-950D-C7A4196FFE65}" sibTransId="{275AD6C7-6366-4E69-8D5C-C0635EE893F3}"/>
    <dgm:cxn modelId="{8D321EC7-22C5-4137-8551-9285D8B67665}" type="presOf" srcId="{88E308EE-94F8-4F84-871B-51C790D4E575}" destId="{DC1DF233-9EF2-4B54-81F8-7BA4AC68C531}" srcOrd="0" destOrd="0" presId="urn:microsoft.com/office/officeart/2005/8/layout/process1"/>
    <dgm:cxn modelId="{00FF2AC9-4A8F-44C1-9840-C31915CBBC49}" type="presOf" srcId="{E0E44086-2C0F-419C-9983-F33450690680}" destId="{483954A6-1E72-44E0-B3A4-C0540807D65D}" srcOrd="1" destOrd="0" presId="urn:microsoft.com/office/officeart/2005/8/layout/process1"/>
    <dgm:cxn modelId="{5C5C86D1-BDA3-42A9-B5FC-F39A55A2A3C0}" type="presOf" srcId="{12A03641-3AB6-4060-802B-65D430FC769C}" destId="{E2E5E49B-BA07-4D58-A3B3-CD54B143AD75}" srcOrd="0" destOrd="0" presId="urn:microsoft.com/office/officeart/2005/8/layout/process1"/>
    <dgm:cxn modelId="{FEC621EB-5E46-44D8-801F-8E00C0CD0A71}" srcId="{12A03641-3AB6-4060-802B-65D430FC769C}" destId="{9279E213-D4B4-40A8-A2DC-F5245E0DBC36}" srcOrd="2" destOrd="0" parTransId="{EDD5485E-C106-45E5-9A65-0DF1B3E980CB}" sibTransId="{E0E44086-2C0F-419C-9983-F33450690680}"/>
    <dgm:cxn modelId="{79050EEF-CA5B-4B78-A473-AE3489D9EDDB}" type="presOf" srcId="{689AB207-5350-4D41-B224-FABD2BA1E66E}" destId="{8357A92D-44C0-4FD5-8A42-7C1487413412}" srcOrd="0" destOrd="0" presId="urn:microsoft.com/office/officeart/2005/8/layout/process1"/>
    <dgm:cxn modelId="{8A48A5F6-E8FB-4000-970B-79F692E59A4E}" type="presOf" srcId="{E0E44086-2C0F-419C-9983-F33450690680}" destId="{97CE9D8F-3D83-4AAB-B595-19CC3B8BC1ED}" srcOrd="0" destOrd="0" presId="urn:microsoft.com/office/officeart/2005/8/layout/process1"/>
    <dgm:cxn modelId="{7882875D-5B96-4400-BDB0-033339B5B72C}" type="presParOf" srcId="{E2E5E49B-BA07-4D58-A3B3-CD54B143AD75}" destId="{8A67B56E-AE21-4132-87EF-5A9265D36A5E}" srcOrd="0" destOrd="0" presId="urn:microsoft.com/office/officeart/2005/8/layout/process1"/>
    <dgm:cxn modelId="{D9DC6220-29BB-4A52-85EE-501C15A3FAB3}" type="presParOf" srcId="{E2E5E49B-BA07-4D58-A3B3-CD54B143AD75}" destId="{162420EB-15A3-4BDA-9CE6-7539FD603312}" srcOrd="1" destOrd="0" presId="urn:microsoft.com/office/officeart/2005/8/layout/process1"/>
    <dgm:cxn modelId="{60F422FD-BA51-49D1-9BA1-672047AAE739}" type="presParOf" srcId="{162420EB-15A3-4BDA-9CE6-7539FD603312}" destId="{2BDD687E-669A-4125-BEF4-A7160B20A1BE}" srcOrd="0" destOrd="0" presId="urn:microsoft.com/office/officeart/2005/8/layout/process1"/>
    <dgm:cxn modelId="{68A46995-EEA8-4056-9847-5AC91088D1E5}" type="presParOf" srcId="{E2E5E49B-BA07-4D58-A3B3-CD54B143AD75}" destId="{8357A92D-44C0-4FD5-8A42-7C1487413412}" srcOrd="2" destOrd="0" presId="urn:microsoft.com/office/officeart/2005/8/layout/process1"/>
    <dgm:cxn modelId="{9847D177-8F52-42B4-BE00-0B269CB4D427}" type="presParOf" srcId="{E2E5E49B-BA07-4D58-A3B3-CD54B143AD75}" destId="{DC1DF233-9EF2-4B54-81F8-7BA4AC68C531}" srcOrd="3" destOrd="0" presId="urn:microsoft.com/office/officeart/2005/8/layout/process1"/>
    <dgm:cxn modelId="{E3CA03B3-EB39-4CC3-BD5C-099D01A75C71}" type="presParOf" srcId="{DC1DF233-9EF2-4B54-81F8-7BA4AC68C531}" destId="{2F9EA853-34A8-4B25-AD52-EEAA38DDB212}" srcOrd="0" destOrd="0" presId="urn:microsoft.com/office/officeart/2005/8/layout/process1"/>
    <dgm:cxn modelId="{09B8E6AE-ACAD-43EB-B14A-136B12F76E0F}" type="presParOf" srcId="{E2E5E49B-BA07-4D58-A3B3-CD54B143AD75}" destId="{68576A96-710D-45D6-98F0-629FA46298F9}" srcOrd="4" destOrd="0" presId="urn:microsoft.com/office/officeart/2005/8/layout/process1"/>
    <dgm:cxn modelId="{147BD743-53CE-4B64-A702-4D8CCF0FE21C}" type="presParOf" srcId="{E2E5E49B-BA07-4D58-A3B3-CD54B143AD75}" destId="{97CE9D8F-3D83-4AAB-B595-19CC3B8BC1ED}" srcOrd="5" destOrd="0" presId="urn:microsoft.com/office/officeart/2005/8/layout/process1"/>
    <dgm:cxn modelId="{E7BA8281-CE2F-4C23-8753-A78BE1C2BE73}" type="presParOf" srcId="{97CE9D8F-3D83-4AAB-B595-19CC3B8BC1ED}" destId="{483954A6-1E72-44E0-B3A4-C0540807D65D}" srcOrd="0" destOrd="0" presId="urn:microsoft.com/office/officeart/2005/8/layout/process1"/>
    <dgm:cxn modelId="{4AEABE2C-C8C7-449A-9CB7-9205AE6CC1F7}" type="presParOf" srcId="{E2E5E49B-BA07-4D58-A3B3-CD54B143AD75}" destId="{C2729C9A-78E8-4851-BC9F-97FB68D67D69}" srcOrd="6" destOrd="0" presId="urn:microsoft.com/office/officeart/2005/8/layout/process1"/>
    <dgm:cxn modelId="{8C7B5C1D-2EB7-4086-8B44-A3C01E803F0A}" type="presParOf" srcId="{E2E5E49B-BA07-4D58-A3B3-CD54B143AD75}" destId="{1AA923EF-C56C-44CC-AB7B-0A5617D1989B}" srcOrd="7" destOrd="0" presId="urn:microsoft.com/office/officeart/2005/8/layout/process1"/>
    <dgm:cxn modelId="{580703EC-902A-410C-8E76-E0B6B73F6450}" type="presParOf" srcId="{1AA923EF-C56C-44CC-AB7B-0A5617D1989B}" destId="{C4A4FD6A-DE52-4B17-B56E-1ECEC85AD544}" srcOrd="0" destOrd="0" presId="urn:microsoft.com/office/officeart/2005/8/layout/process1"/>
    <dgm:cxn modelId="{FD0663DE-FA64-4CAB-870B-9A25B8316935}" type="presParOf" srcId="{E2E5E49B-BA07-4D58-A3B3-CD54B143AD75}" destId="{9CA9C9E5-7A8D-4CC6-AB28-65323F4A315C}" srcOrd="8"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67B56E-AE21-4132-87EF-5A9265D36A5E}">
      <dsp:nvSpPr>
        <dsp:cNvPr id="0" name=""/>
        <dsp:cNvSpPr/>
      </dsp:nvSpPr>
      <dsp:spPr>
        <a:xfrm>
          <a:off x="3448" y="813155"/>
          <a:ext cx="871232" cy="152392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it-IT" sz="1050" kern="1200"/>
            <a:t>Il Destinatario riceve la segnalazione</a:t>
          </a:r>
        </a:p>
      </dsp:txBody>
      <dsp:txXfrm>
        <a:off x="28966" y="838673"/>
        <a:ext cx="820196" cy="1472887"/>
      </dsp:txXfrm>
    </dsp:sp>
    <dsp:sp modelId="{162420EB-15A3-4BDA-9CE6-7539FD603312}">
      <dsp:nvSpPr>
        <dsp:cNvPr id="0" name=""/>
        <dsp:cNvSpPr/>
      </dsp:nvSpPr>
      <dsp:spPr>
        <a:xfrm rot="21599996">
          <a:off x="303067" y="1042696"/>
          <a:ext cx="765435" cy="168938"/>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r>
            <a:rPr lang="it-IT" sz="1050" b="1" kern="1200">
              <a:solidFill>
                <a:sysClr val="windowText" lastClr="000000"/>
              </a:solidFill>
            </a:rPr>
            <a:t>7 giorni</a:t>
          </a:r>
        </a:p>
      </dsp:txBody>
      <dsp:txXfrm>
        <a:off x="303067" y="1076484"/>
        <a:ext cx="714754" cy="101362"/>
      </dsp:txXfrm>
    </dsp:sp>
    <dsp:sp modelId="{8357A92D-44C0-4FD5-8A42-7C1487413412}">
      <dsp:nvSpPr>
        <dsp:cNvPr id="0" name=""/>
        <dsp:cNvSpPr/>
      </dsp:nvSpPr>
      <dsp:spPr>
        <a:xfrm>
          <a:off x="1147162" y="646523"/>
          <a:ext cx="1041948" cy="105200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it-IT" sz="1050" kern="1200"/>
            <a:t>Il destinatario rilascia avviso di ricezione e presa in carico della segnalazione</a:t>
          </a:r>
        </a:p>
      </dsp:txBody>
      <dsp:txXfrm>
        <a:off x="1177680" y="677041"/>
        <a:ext cx="980912" cy="990968"/>
      </dsp:txXfrm>
    </dsp:sp>
    <dsp:sp modelId="{DC1DF233-9EF2-4B54-81F8-7BA4AC68C531}">
      <dsp:nvSpPr>
        <dsp:cNvPr id="0" name=""/>
        <dsp:cNvSpPr/>
      </dsp:nvSpPr>
      <dsp:spPr>
        <a:xfrm rot="5">
          <a:off x="313391" y="2019232"/>
          <a:ext cx="2156043" cy="168938"/>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r>
            <a:rPr lang="it-IT" sz="1050" b="1" kern="1200">
              <a:solidFill>
                <a:sysClr val="windowText" lastClr="000000"/>
              </a:solidFill>
            </a:rPr>
            <a:t>15 giorni</a:t>
          </a:r>
        </a:p>
      </dsp:txBody>
      <dsp:txXfrm>
        <a:off x="313391" y="2053020"/>
        <a:ext cx="2105362" cy="101362"/>
      </dsp:txXfrm>
    </dsp:sp>
    <dsp:sp modelId="{68576A96-710D-45D6-98F0-629FA46298F9}">
      <dsp:nvSpPr>
        <dsp:cNvPr id="0" name=""/>
        <dsp:cNvSpPr/>
      </dsp:nvSpPr>
      <dsp:spPr>
        <a:xfrm>
          <a:off x="2461592" y="1499467"/>
          <a:ext cx="1018065" cy="105200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it-IT" sz="1050" kern="1200"/>
            <a:t>Prima analisi della Segnalazione</a:t>
          </a:r>
        </a:p>
      </dsp:txBody>
      <dsp:txXfrm>
        <a:off x="2491410" y="1529285"/>
        <a:ext cx="958429" cy="992368"/>
      </dsp:txXfrm>
    </dsp:sp>
    <dsp:sp modelId="{97CE9D8F-3D83-4AAB-B595-19CC3B8BC1ED}">
      <dsp:nvSpPr>
        <dsp:cNvPr id="0" name=""/>
        <dsp:cNvSpPr/>
      </dsp:nvSpPr>
      <dsp:spPr>
        <a:xfrm rot="21597769">
          <a:off x="3380608" y="1926638"/>
          <a:ext cx="343215" cy="168938"/>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it-IT" sz="1050" kern="1200"/>
        </a:p>
      </dsp:txBody>
      <dsp:txXfrm>
        <a:off x="3380608" y="1960442"/>
        <a:ext cx="292534" cy="101362"/>
      </dsp:txXfrm>
    </dsp:sp>
    <dsp:sp modelId="{C2729C9A-78E8-4851-BC9F-97FB68D67D69}">
      <dsp:nvSpPr>
        <dsp:cNvPr id="0" name=""/>
        <dsp:cNvSpPr/>
      </dsp:nvSpPr>
      <dsp:spPr>
        <a:xfrm>
          <a:off x="3753865" y="1458523"/>
          <a:ext cx="946873" cy="105200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it-IT" sz="1050" kern="1200"/>
            <a:t>Archiviazione o</a:t>
          </a:r>
        </a:p>
        <a:p>
          <a:pPr marL="0" lvl="0" indent="0" algn="ctr" defTabSz="466725">
            <a:lnSpc>
              <a:spcPct val="90000"/>
            </a:lnSpc>
            <a:spcBef>
              <a:spcPct val="0"/>
            </a:spcBef>
            <a:spcAft>
              <a:spcPct val="35000"/>
            </a:spcAft>
            <a:buNone/>
          </a:pPr>
          <a:r>
            <a:rPr lang="it-IT" sz="1050" kern="1200"/>
            <a:t>Avvio dell'istruttoria</a:t>
          </a:r>
        </a:p>
      </dsp:txBody>
      <dsp:txXfrm>
        <a:off x="3781598" y="1486256"/>
        <a:ext cx="891407" cy="996538"/>
      </dsp:txXfrm>
    </dsp:sp>
    <dsp:sp modelId="{1AA923EF-C56C-44CC-AB7B-0A5617D1989B}">
      <dsp:nvSpPr>
        <dsp:cNvPr id="0" name=""/>
        <dsp:cNvSpPr/>
      </dsp:nvSpPr>
      <dsp:spPr>
        <a:xfrm rot="21599858">
          <a:off x="2087637" y="1021398"/>
          <a:ext cx="2846289" cy="168938"/>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r>
            <a:rPr lang="it-IT" sz="1050" b="1" kern="1200">
              <a:solidFill>
                <a:sysClr val="windowText" lastClr="000000"/>
              </a:solidFill>
            </a:rPr>
            <a:t>3 mesi</a:t>
          </a:r>
        </a:p>
      </dsp:txBody>
      <dsp:txXfrm>
        <a:off x="2087637" y="1055187"/>
        <a:ext cx="2795608" cy="101362"/>
      </dsp:txXfrm>
    </dsp:sp>
    <dsp:sp modelId="{9CA9C9E5-7A8D-4CC6-AB28-65323F4A315C}">
      <dsp:nvSpPr>
        <dsp:cNvPr id="0" name=""/>
        <dsp:cNvSpPr/>
      </dsp:nvSpPr>
      <dsp:spPr>
        <a:xfrm>
          <a:off x="4974943" y="434996"/>
          <a:ext cx="1308381" cy="105200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it-IT" sz="1050" kern="1200"/>
            <a:t>Decisione dell'istruttoria</a:t>
          </a:r>
        </a:p>
        <a:p>
          <a:pPr marL="0" lvl="0" indent="0" algn="ctr" defTabSz="466725">
            <a:lnSpc>
              <a:spcPct val="90000"/>
            </a:lnSpc>
            <a:spcBef>
              <a:spcPct val="0"/>
            </a:spcBef>
            <a:spcAft>
              <a:spcPct val="35000"/>
            </a:spcAft>
            <a:buNone/>
          </a:pPr>
          <a:r>
            <a:rPr lang="it-IT" sz="1050" kern="1200"/>
            <a:t>Comunicazio al segnalatore dell'esito dell'istruttorie</a:t>
          </a:r>
        </a:p>
      </dsp:txBody>
      <dsp:txXfrm>
        <a:off x="5005755" y="465808"/>
        <a:ext cx="1246757" cy="9903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F898EE598741FC98505361EE4508F3"/>
        <w:category>
          <w:name w:val="Generale"/>
          <w:gallery w:val="placeholder"/>
        </w:category>
        <w:types>
          <w:type w:val="bbPlcHdr"/>
        </w:types>
        <w:behaviors>
          <w:behavior w:val="content"/>
        </w:behaviors>
        <w:guid w:val="{D8FFB97D-AA25-4838-896C-AD24126CB712}"/>
      </w:docPartPr>
      <w:docPartBody>
        <w:p w:rsidR="006A0E24" w:rsidRDefault="006A0E24" w:rsidP="006A0E24">
          <w:pPr>
            <w:pStyle w:val="D6F898EE598741FC98505361EE4508F3"/>
          </w:pPr>
          <w:r w:rsidRPr="00D53309">
            <w:rPr>
              <w:rStyle w:val="Testosegnaposto"/>
            </w:rPr>
            <w:t>[Società]</w:t>
          </w:r>
        </w:p>
      </w:docPartBody>
    </w:docPart>
    <w:docPart>
      <w:docPartPr>
        <w:name w:val="7E9291B9053746CD92FEB82E7DCC3D92"/>
        <w:category>
          <w:name w:val="Generale"/>
          <w:gallery w:val="placeholder"/>
        </w:category>
        <w:types>
          <w:type w:val="bbPlcHdr"/>
        </w:types>
        <w:behaviors>
          <w:behavior w:val="content"/>
        </w:behaviors>
        <w:guid w:val="{9B125F41-1E24-4715-8396-128132F78CC9}"/>
      </w:docPartPr>
      <w:docPartBody>
        <w:p w:rsidR="00D90EC7" w:rsidRDefault="00D90EC7" w:rsidP="00D90EC7">
          <w:pPr>
            <w:pStyle w:val="7E9291B9053746CD92FEB82E7DCC3D92"/>
          </w:pPr>
          <w:r w:rsidRPr="00D53309">
            <w:rPr>
              <w:rStyle w:val="Testosegnaposto"/>
            </w:rPr>
            <w:t>[Società]</w:t>
          </w:r>
        </w:p>
      </w:docPartBody>
    </w:docPart>
    <w:docPart>
      <w:docPartPr>
        <w:name w:val="5229939E6E98493FAC6EE2E1110BE8E3"/>
        <w:category>
          <w:name w:val="Generale"/>
          <w:gallery w:val="placeholder"/>
        </w:category>
        <w:types>
          <w:type w:val="bbPlcHdr"/>
        </w:types>
        <w:behaviors>
          <w:behavior w:val="content"/>
        </w:behaviors>
        <w:guid w:val="{88FC56AE-3D35-40C2-A7B7-3C7FB8319BFC}"/>
      </w:docPartPr>
      <w:docPartBody>
        <w:p w:rsidR="00C8461E" w:rsidRDefault="00C8461E">
          <w:r w:rsidRPr="00E4017D">
            <w:rPr>
              <w:rStyle w:val="Testosegnaposto"/>
            </w:rPr>
            <w:t>[Società]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24"/>
    <w:rsid w:val="002D69E7"/>
    <w:rsid w:val="00473016"/>
    <w:rsid w:val="00585129"/>
    <w:rsid w:val="006A0E24"/>
    <w:rsid w:val="0082693F"/>
    <w:rsid w:val="00C8461E"/>
    <w:rsid w:val="00CA0687"/>
    <w:rsid w:val="00D90EC7"/>
    <w:rsid w:val="00F37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73016"/>
    <w:rPr>
      <w:color w:val="808080"/>
    </w:rPr>
  </w:style>
  <w:style w:type="paragraph" w:customStyle="1" w:styleId="D6F898EE598741FC98505361EE4508F3">
    <w:name w:val="D6F898EE598741FC98505361EE4508F3"/>
    <w:rsid w:val="006A0E24"/>
  </w:style>
  <w:style w:type="paragraph" w:customStyle="1" w:styleId="7E9291B9053746CD92FEB82E7DCC3D92">
    <w:name w:val="7E9291B9053746CD92FEB82E7DCC3D92"/>
    <w:rsid w:val="00D90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57E41-CCFA-41FD-AD86-71C5B39A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26</Pages>
  <Words>11915</Words>
  <Characters>67921</Characters>
  <Application>Microsoft Office Word</Application>
  <DocSecurity>0</DocSecurity>
  <Lines>566</Lines>
  <Paragraphs>159</Paragraphs>
  <ScaleCrop>false</ScaleCrop>
  <HeadingPairs>
    <vt:vector size="2" baseType="variant">
      <vt:variant>
        <vt:lpstr>Titolo</vt:lpstr>
      </vt:variant>
      <vt:variant>
        <vt:i4>1</vt:i4>
      </vt:variant>
    </vt:vector>
  </HeadingPairs>
  <TitlesOfParts>
    <vt:vector size="1" baseType="lpstr">
      <vt:lpstr/>
    </vt:vector>
  </TitlesOfParts>
  <Company>Ro.Mec srl a socio unico</Company>
  <LinksUpToDate>false</LinksUpToDate>
  <CharactersWithSpaces>79677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avv.GiovanniPorcelli</dc:creator>
  <cp:keywords/>
  <dc:description/>
  <cp:lastModifiedBy>utente25</cp:lastModifiedBy>
  <cp:revision>66</cp:revision>
  <cp:lastPrinted>2022-07-06T20:57:00Z</cp:lastPrinted>
  <dcterms:created xsi:type="dcterms:W3CDTF">2023-03-19T17:27:00Z</dcterms:created>
  <dcterms:modified xsi:type="dcterms:W3CDTF">2024-01-09T08:16:00Z</dcterms:modified>
</cp:coreProperties>
</file>